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E5272">
      <w:pPr>
        <w:keepNext/>
        <w:ind w:firstLine="709"/>
        <w:jc w:val="righ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ПРИЛОЖЕНИЕ 4</w:t>
      </w:r>
    </w:p>
    <w:p w14:paraId="14ADDDB1">
      <w:pPr>
        <w:jc w:val="right"/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к ПОП</w:t>
      </w:r>
      <w:r>
        <w:rPr>
          <w:rFonts w:hint="default" w:ascii="Times New Roman" w:hAnsi="Times New Roman" w:eastAsia="Times New Roman" w:cs="Times New Roman"/>
          <w:b/>
          <w:bCs/>
          <w:kern w:val="32"/>
          <w:sz w:val="24"/>
          <w:szCs w:val="24"/>
          <w:lang w:val="ru-RU" w:eastAsia="zh-CN"/>
        </w:rPr>
        <w:t xml:space="preserve"> С</w:t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П</w:t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val="ru-RU" w:eastAsia="zh-CN"/>
        </w:rPr>
        <w:t>О</w:t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 xml:space="preserve"> по </w:t>
      </w:r>
      <w:bookmarkStart w:id="0" w:name="_Hlk147906861"/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 xml:space="preserve">профессии </w:t>
      </w: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br w:type="textWrapping"/>
      </w:r>
      <w:bookmarkEnd w:id="0"/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15.01.37 Слесарь-наладчик контрольно-</w:t>
      </w:r>
    </w:p>
    <w:p w14:paraId="4C3FA209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kern w:val="32"/>
          <w:sz w:val="24"/>
          <w:szCs w:val="24"/>
          <w:lang w:eastAsia="zh-CN"/>
        </w:rPr>
        <w:t>измерительных  приборов и автоматики</w:t>
      </w:r>
    </w:p>
    <w:p w14:paraId="403805E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047C94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D00CE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2F949A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08C832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98F90E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3B701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EB9CBD3">
      <w:pPr>
        <w:pStyle w:val="38"/>
        <w:jc w:val="center"/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</w:rPr>
      </w:pPr>
      <w:bookmarkStart w:id="1" w:name="_Toc128991807"/>
      <w:r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</w:rPr>
        <w:t xml:space="preserve">ПРИМЕРНАЯ ПРОГРАММА </w:t>
      </w:r>
      <w:bookmarkEnd w:id="1"/>
      <w:r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color w:val="auto"/>
          <w:spacing w:val="0"/>
          <w:sz w:val="24"/>
          <w:szCs w:val="24"/>
        </w:rPr>
        <w:t>ГОСУДАРСТВЕННОЙ ИТОГОВОЙ АТТЕСТАЦИИ</w:t>
      </w:r>
    </w:p>
    <w:p w14:paraId="26464F8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266B92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9D9DA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59A3F6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97F3FA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1BA302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ED6286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8D7CD6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9EFE33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2ECF6C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7C2CCB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7352FD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E7989B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7A55BA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DB98F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D244E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AAC77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B2B66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C0CAAF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D08ABB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B146D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BF8074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D81E08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AD1EF0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658365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E8619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BC91D7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7D53AF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429874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34AEA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63BBCC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B5E634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53B8F0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8EAB26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ECB99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14:paraId="7DB7F5A0">
      <w:pPr>
        <w:rPr>
          <w:rFonts w:ascii="Times New Roman" w:hAnsi="Times New Roman" w:eastAsia="Times New Roman" w:cs="Times New Roman"/>
          <w:b/>
          <w:sz w:val="24"/>
          <w:szCs w:val="24"/>
          <w:vertAlign w:val="superscript"/>
          <w:lang w:eastAsia="zh-CN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vertAlign w:val="superscript"/>
          <w:lang w:eastAsia="zh-CN"/>
        </w:rPr>
        <w:br w:type="page"/>
      </w:r>
    </w:p>
    <w:p w14:paraId="4238A994">
      <w:pPr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СОДЕРЖАНИЕ</w:t>
      </w:r>
    </w:p>
    <w:p w14:paraId="2EF791D1">
      <w:pP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</w:pPr>
    </w:p>
    <w:p w14:paraId="23B6261E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rFonts w:eastAsia="Times New Roman"/>
          <w:b w:val="0"/>
          <w:bCs w:val="0"/>
          <w:sz w:val="24"/>
          <w:szCs w:val="24"/>
          <w:lang w:eastAsia="zh-CN"/>
        </w:rPr>
        <w:fldChar w:fldCharType="begin"/>
      </w:r>
      <w:r>
        <w:rPr>
          <w:rFonts w:eastAsia="Times New Roman"/>
          <w:b w:val="0"/>
          <w:bCs w:val="0"/>
          <w:sz w:val="24"/>
          <w:szCs w:val="24"/>
          <w:lang w:eastAsia="zh-CN"/>
        </w:rPr>
        <w:instrText xml:space="preserve"> TOC \o "1-3" \t "Абзац списка;1" </w:instrText>
      </w:r>
      <w:r>
        <w:rPr>
          <w:rFonts w:eastAsia="Times New Roman"/>
          <w:b w:val="0"/>
          <w:bCs w:val="0"/>
          <w:sz w:val="24"/>
          <w:szCs w:val="24"/>
          <w:lang w:eastAsia="zh-CN"/>
        </w:rPr>
        <w:fldChar w:fldCharType="separate"/>
      </w:r>
      <w:r>
        <w:rPr>
          <w:rFonts w:eastAsia="Times New Roman"/>
          <w:lang w:eastAsia="zh-CN"/>
        </w:rPr>
        <w:t>Общие положения</w:t>
      </w:r>
      <w:r>
        <w:tab/>
      </w:r>
      <w:r>
        <w:fldChar w:fldCharType="begin"/>
      </w:r>
      <w:r>
        <w:instrText xml:space="preserve"> PAGEREF _Toc161237726 \h </w:instrText>
      </w:r>
      <w:r>
        <w:fldChar w:fldCharType="separate"/>
      </w:r>
      <w:r>
        <w:t>3</w:t>
      </w:r>
      <w:r>
        <w:fldChar w:fldCharType="end"/>
      </w:r>
    </w:p>
    <w:p w14:paraId="1DE11355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rFonts w:eastAsia="Times New Roman"/>
          <w:lang w:eastAsia="zh-CN"/>
        </w:rPr>
        <w:t>Примерные требования к проведению демонстрационного экзамена</w:t>
      </w:r>
      <w:r>
        <w:tab/>
      </w:r>
      <w:r>
        <w:fldChar w:fldCharType="begin"/>
      </w:r>
      <w:r>
        <w:instrText xml:space="preserve"> PAGEREF _Toc161237727 \h </w:instrText>
      </w:r>
      <w:r>
        <w:fldChar w:fldCharType="separate"/>
      </w:r>
      <w:r>
        <w:t>4</w:t>
      </w:r>
      <w:r>
        <w:fldChar w:fldCharType="end"/>
      </w:r>
    </w:p>
    <w:p w14:paraId="5EAF73D3">
      <w:pPr>
        <w:pStyle w:val="28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rFonts w:eastAsia="Times New Roman"/>
          <w:lang w:eastAsia="zh-CN"/>
        </w:rPr>
        <w:t>Примерная структура программы ГИА</w:t>
      </w:r>
      <w:r>
        <w:tab/>
      </w:r>
      <w:r>
        <w:fldChar w:fldCharType="begin"/>
      </w:r>
      <w:r>
        <w:instrText xml:space="preserve"> PAGEREF _Toc161237728 \h </w:instrText>
      </w:r>
      <w:r>
        <w:fldChar w:fldCharType="separate"/>
      </w:r>
      <w:r>
        <w:t>5</w:t>
      </w:r>
      <w:r>
        <w:fldChar w:fldCharType="end"/>
      </w:r>
    </w:p>
    <w:p w14:paraId="15DE3453">
      <w:pP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fldChar w:fldCharType="end"/>
      </w:r>
    </w:p>
    <w:p w14:paraId="6D38DC67">
      <w:pP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br w:type="page"/>
      </w:r>
    </w:p>
    <w:p w14:paraId="0F644B66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bookmarkStart w:id="2" w:name="_Toc156565549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Общие положения</w:t>
      </w:r>
      <w:bookmarkEnd w:id="2"/>
    </w:p>
    <w:p w14:paraId="61C30C52">
      <w:pPr>
        <w:pStyle w:val="27"/>
        <w:spacing w:before="0" w:after="0" w:line="276" w:lineRule="auto"/>
        <w:ind w:firstLine="709"/>
      </w:pPr>
      <w:r>
        <w:t xml:space="preserve">Примерная программа государственной итоговой аттестации (далее – примерная программа ГИА) выпускников по </w:t>
      </w:r>
      <w:bookmarkStart w:id="3" w:name="_Hlk172555419"/>
      <w:r>
        <w:t>профессии 15.01.37 Слесарь-наладчик контрольно-измерительных приборов и автоматики</w:t>
      </w:r>
      <w:bookmarkEnd w:id="3"/>
      <w:r>
        <w:rPr>
          <w:color w:val="0070C0"/>
        </w:rPr>
        <w:t xml:space="preserve"> </w:t>
      </w:r>
      <w:r>
        <w:t xml:space="preserve">разработана в соответствии с Законом Российской Федерации от 29.12.2012 г. № 273-ФЗ «Об образовании в Российской Федерации», </w:t>
      </w:r>
      <w:bookmarkStart w:id="4" w:name="_Hlk156559699"/>
      <w:r>
        <w:rPr>
          <w:bCs/>
          <w:szCs w:val="24"/>
        </w:rPr>
        <w:t xml:space="preserve">Приказом Минпросвещения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4"/>
      <w:r>
        <w:t>ФГОС СПО по профессии 15.01.37 Слесарь-наладчик контрольно-измерительных приборов и автоматики, и определяет совокупность требований к ее организации и проведению.</w:t>
      </w:r>
    </w:p>
    <w:p w14:paraId="72343A06">
      <w:pPr>
        <w:pStyle w:val="27"/>
        <w:spacing w:before="0" w:after="0" w:line="276" w:lineRule="auto"/>
        <w:ind w:firstLine="709"/>
      </w:pPr>
      <w:r>
        <w:t>Цель государственной итоговой аттестации – установление соответствия результатов освоения обучающимися образовательной программы по профессии 15.01.37 Слесарь-наладчик контрольно-измерительных приборов и автоматики</w:t>
      </w:r>
      <w:r>
        <w:rPr>
          <w:color w:val="0070C0"/>
        </w:rPr>
        <w:t xml:space="preserve"> </w:t>
      </w:r>
      <w:r>
        <w:t xml:space="preserve">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14:paraId="2AB505E4">
      <w:pPr>
        <w:pStyle w:val="27"/>
        <w:spacing w:before="0" w:after="0" w:line="276" w:lineRule="auto"/>
        <w:ind w:firstLine="709"/>
      </w:pPr>
      <w:r>
        <w:t>Задачи государственной итоговой аттестации:</w:t>
      </w:r>
    </w:p>
    <w:p w14:paraId="7DAFC75A">
      <w:pPr>
        <w:pStyle w:val="27"/>
        <w:spacing w:before="0" w:after="0" w:line="276" w:lineRule="auto"/>
        <w:ind w:firstLine="709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50AE8E18">
      <w:pPr>
        <w:pStyle w:val="27"/>
        <w:spacing w:before="0" w:after="0"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7A045FCC">
      <w:pPr>
        <w:pStyle w:val="27"/>
        <w:spacing w:before="0" w:after="0" w:line="276" w:lineRule="auto"/>
        <w:ind w:firstLine="709"/>
      </w:pPr>
      <w:r>
        <w:t>По результатам ГИА выпускнику по профессии 15.01.37 Слесарь-наладчик контрольно-измерительных приборов и автоматики присваивается квалификация: слесарь-наладчик контрольно-измерительных приборов и автоматики.</w:t>
      </w:r>
    </w:p>
    <w:p w14:paraId="2A45287B">
      <w:pPr>
        <w:pStyle w:val="27"/>
        <w:spacing w:before="0" w:after="0" w:line="276" w:lineRule="auto"/>
        <w:ind w:firstLine="709"/>
      </w:pPr>
      <w:r>
        <w:t>Примерная программа ГИА является частью основной ПОП</w:t>
      </w:r>
      <w:r>
        <w:rPr>
          <w:rFonts w:hint="default"/>
          <w:lang w:val="ru-RU"/>
        </w:rPr>
        <w:t xml:space="preserve"> С</w:t>
      </w:r>
      <w:r>
        <w:t>П</w:t>
      </w:r>
      <w:r>
        <w:rPr>
          <w:lang w:val="ru-RU"/>
        </w:rPr>
        <w:t>О</w:t>
      </w:r>
      <w:bookmarkStart w:id="17" w:name="_GoBack"/>
      <w:bookmarkEnd w:id="17"/>
      <w:r>
        <w:t xml:space="preserve"> по программе подготовки квалифицированных рабочих, служащих</w:t>
      </w:r>
      <w:r>
        <w:rPr>
          <w:i/>
          <w:iCs/>
        </w:rPr>
        <w:t xml:space="preserve"> </w:t>
      </w:r>
      <w:r>
        <w:t>и определяет совокупность требований к ГИА, в том числе к содержанию, организации работы, оценочным материалам ГИА выпускников по данной профессии.</w:t>
      </w:r>
    </w:p>
    <w:p w14:paraId="025B2ECE">
      <w:pPr>
        <w:pStyle w:val="27"/>
        <w:spacing w:before="0" w:after="0" w:line="276" w:lineRule="auto"/>
        <w:ind w:firstLine="709"/>
      </w:pPr>
      <w: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02C79F8F">
      <w:pPr>
        <w:pStyle w:val="27"/>
        <w:spacing w:before="0" w:after="0" w:line="276" w:lineRule="auto"/>
        <w:ind w:firstLine="709"/>
        <w:rPr>
          <w:i/>
          <w:iCs/>
          <w:shd w:val="clear" w:color="auto" w:fill="FFFFFF"/>
        </w:rPr>
      </w:pPr>
    </w:p>
    <w:p w14:paraId="7F1F4D67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Таблица 1 </w:t>
      </w:r>
    </w:p>
    <w:p w14:paraId="6EE96DF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Виды деятельности</w:t>
      </w:r>
    </w:p>
    <w:tbl>
      <w:tblPr>
        <w:tblStyle w:val="7"/>
        <w:tblW w:w="9424" w:type="dxa"/>
        <w:tblInd w:w="74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4932"/>
        <w:gridCol w:w="4492"/>
      </w:tblGrid>
      <w:tr w14:paraId="78A5114A">
        <w:trPr>
          <w:trHeight w:val="441" w:hRule="atLeast"/>
        </w:trPr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B9B5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7FF2CB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6A03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1E0D55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профессионального модуля (ПМ), </w:t>
            </w:r>
          </w:p>
          <w:p w14:paraId="0084906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рамках которого осваивается ВД</w:t>
            </w:r>
          </w:p>
        </w:tc>
      </w:tr>
      <w:tr w14:paraId="57CE5AE1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21" w:hRule="atLeast"/>
        </w:trPr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953B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174C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14:paraId="5543A85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63" w:hRule="atLeast"/>
        </w:trPr>
        <w:tc>
          <w:tcPr>
            <w:tcW w:w="9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14BB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соответствии с ФГОС</w:t>
            </w:r>
          </w:p>
        </w:tc>
      </w:tr>
      <w:tr w14:paraId="3D08B9B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21" w:hRule="atLeast"/>
        </w:trPr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041CAC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ВД. 1 Выполнение монтажа контрольно-измерительных приборов и электрических схем систем автоматики</w:t>
            </w:r>
          </w:p>
          <w:p w14:paraId="1F9DF629">
            <w:pPr>
              <w:ind w:left="49" w:right="5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F95399">
            <w:pPr>
              <w:ind w:left="77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ПМ.01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Выполнение монтажа контрольно-измерительных приборов и электрических схем систем автоматики</w:t>
            </w:r>
          </w:p>
        </w:tc>
      </w:tr>
      <w:tr w14:paraId="0612052B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21" w:hRule="atLeast"/>
        </w:trPr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EBEB31">
            <w:pPr>
              <w:pStyle w:val="36"/>
              <w:spacing w:after="0" w:line="288" w:lineRule="atLeast"/>
            </w:pPr>
            <w:r>
              <w:rPr>
                <w:iCs/>
              </w:rPr>
              <w:t xml:space="preserve">ВД.2 Ведение </w:t>
            </w:r>
            <w:r>
              <w:t>наладки, юстировки и сдача в эксплуатацию контрольно-измерительных приборов и электрических схем систем автоматики</w:t>
            </w:r>
          </w:p>
          <w:p w14:paraId="12CAB1D3">
            <w:pPr>
              <w:ind w:left="49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14B28A">
            <w:pPr>
              <w:ind w:left="77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ПМ.02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sz w:val="24"/>
                <w:szCs w:val="24"/>
              </w:rPr>
              <w:t>наладки, юстировки и сдача в эксплуатацию контрольно-измерительных приборов и электрических схем систем автоматики</w:t>
            </w:r>
          </w:p>
        </w:tc>
      </w:tr>
      <w:tr w14:paraId="538A644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21" w:hRule="atLeast"/>
        </w:trPr>
        <w:tc>
          <w:tcPr>
            <w:tcW w:w="4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61617">
            <w:pPr>
              <w:pStyle w:val="36"/>
              <w:spacing w:after="0" w:line="288" w:lineRule="atLeast"/>
            </w:pPr>
            <w:r>
              <w:rPr>
                <w:iCs/>
              </w:rPr>
              <w:t xml:space="preserve">ВД.3 Ведение </w:t>
            </w:r>
            <w:r>
              <w:t>технического обслуживания, эксплуатации и ремонта контрольно-измерительных приборов и электрических схем систем автоматики</w:t>
            </w:r>
          </w:p>
          <w:p w14:paraId="7C5CFC76">
            <w:pPr>
              <w:snapToGrid w:val="0"/>
              <w:ind w:left="49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4E43C4">
            <w:pPr>
              <w:snapToGrid w:val="0"/>
              <w:ind w:left="77" w:right="1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ПМ.03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Ведение </w:t>
            </w:r>
            <w:r>
              <w:rPr>
                <w:rFonts w:ascii="Times New Roman" w:hAnsi="Times New Roman"/>
                <w:sz w:val="24"/>
                <w:szCs w:val="24"/>
              </w:rPr>
              <w:t>технического обслуживания, эксплуатации и ремонта контрольно-измерительных приборов и электрических схем систем автоматики</w:t>
            </w:r>
          </w:p>
        </w:tc>
      </w:tr>
    </w:tbl>
    <w:p w14:paraId="2E15C9B9">
      <w:pPr>
        <w:pStyle w:val="41"/>
        <w:spacing w:line="276" w:lineRule="auto"/>
        <w:ind w:left="0" w:firstLine="709"/>
        <w:jc w:val="both"/>
        <w:rPr>
          <w:rFonts w:ascii="Times New Roman" w:hAnsi="Times New Roman" w:cs="Times New Roman"/>
          <w:i/>
          <w:iCs/>
          <w:shd w:val="clear" w:color="auto" w:fill="FFFFFF"/>
        </w:rPr>
      </w:pPr>
    </w:p>
    <w:p w14:paraId="4722D842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65227952">
      <w:pPr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Таблица 2 </w:t>
      </w:r>
    </w:p>
    <w:p w14:paraId="0C4A18D7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результатов, демонстрируемых выпускником</w:t>
      </w:r>
    </w:p>
    <w:tbl>
      <w:tblPr>
        <w:tblStyle w:val="7"/>
        <w:tblW w:w="5000" w:type="pct"/>
        <w:tblInd w:w="10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3394"/>
        <w:gridCol w:w="6255"/>
      </w:tblGrid>
      <w:tr w14:paraId="0680EB30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472" w:hRule="atLeast"/>
        </w:trPr>
        <w:tc>
          <w:tcPr>
            <w:tcW w:w="3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A7B5DE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Оцениваемые виды деятельности </w:t>
            </w: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F8BD3E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Профессиональные компетенции</w:t>
            </w:r>
          </w:p>
        </w:tc>
      </w:tr>
      <w:tr w14:paraId="6E867FEB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59" w:hRule="atLeast"/>
        </w:trPr>
        <w:tc>
          <w:tcPr>
            <w:tcW w:w="33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A71A06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" w:name="_Hlk175672328"/>
            <w:r>
              <w:rPr>
                <w:rFonts w:ascii="Times New Roman" w:hAnsi="Times New Roman"/>
                <w:iCs/>
                <w:sz w:val="24"/>
                <w:szCs w:val="24"/>
              </w:rPr>
              <w:t>Выполнение монтажа контрольно-измерительных приборов и электрических схем систем автоматики</w:t>
            </w: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229A4D">
            <w:pPr>
              <w:widowControl w:val="0"/>
              <w:spacing w:line="276" w:lineRule="auto"/>
              <w:ind w:left="138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1.1. Осуществлять подготовку к использованию инструмента, оборудования и приспособлений.</w:t>
            </w:r>
          </w:p>
        </w:tc>
      </w:tr>
      <w:tr w14:paraId="1818C462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50" w:hRule="atLeast"/>
        </w:trPr>
        <w:tc>
          <w:tcPr>
            <w:tcW w:w="33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38E655A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FD3AE">
            <w:pPr>
              <w:widowControl w:val="0"/>
              <w:spacing w:line="276" w:lineRule="auto"/>
              <w:ind w:left="138"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1.2. Определять последовательность и оптимальные способы монтажа контрольно-измерительных приборов и электрических схем различных систем автоматики.</w:t>
            </w:r>
          </w:p>
        </w:tc>
      </w:tr>
      <w:tr w14:paraId="744F5AA3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47" w:hRule="atLeast"/>
        </w:trPr>
        <w:tc>
          <w:tcPr>
            <w:tcW w:w="338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93294FC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8A2F8E">
            <w:pPr>
              <w:widowControl w:val="0"/>
              <w:spacing w:line="276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1.3. Производить монтаж и демонтаж, сборку и разборку контрольно-измерительных приборов, электрических схем различных систем автоматики, систем управления оборудованием на базе микропроцессорной техники. </w:t>
            </w:r>
          </w:p>
        </w:tc>
      </w:tr>
      <w:tr w14:paraId="6EE517B7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47" w:hRule="atLeast"/>
        </w:trPr>
        <w:tc>
          <w:tcPr>
            <w:tcW w:w="3387" w:type="dxa"/>
            <w:tcBorders>
              <w:left w:val="single" w:color="000000" w:sz="4" w:space="0"/>
              <w:right w:val="single" w:color="000000" w:sz="4" w:space="0"/>
            </w:tcBorders>
          </w:tcPr>
          <w:p w14:paraId="1A6B8AB3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B4A32F">
            <w:pPr>
              <w:widowControl w:val="0"/>
              <w:spacing w:line="276" w:lineRule="auto"/>
              <w:ind w:left="138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ПК 1.4. Осуществлять слесарную обработку, восстановление и замену поврежденных деталей и узлов контрольно-измерительных приборов, монтаж и устранение неисправностей электрических схем систем автоматики. </w:t>
            </w:r>
          </w:p>
        </w:tc>
      </w:tr>
      <w:tr w14:paraId="48892F11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347" w:hRule="atLeast"/>
        </w:trPr>
        <w:tc>
          <w:tcPr>
            <w:tcW w:w="3387" w:type="dxa"/>
            <w:tcBorders>
              <w:left w:val="single" w:color="000000" w:sz="4" w:space="0"/>
              <w:right w:val="single" w:color="000000" w:sz="4" w:space="0"/>
            </w:tcBorders>
          </w:tcPr>
          <w:p w14:paraId="27DFFE38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288528">
            <w:pPr>
              <w:widowControl w:val="0"/>
              <w:spacing w:line="276" w:lineRule="auto"/>
              <w:ind w:left="138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1.5. Читать электрические схемы подключения контрольно-измерительных приборов и систем автоматики.</w:t>
            </w:r>
          </w:p>
        </w:tc>
      </w:tr>
      <w:tr w14:paraId="576D971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59" w:hRule="atLeast"/>
        </w:trPr>
        <w:tc>
          <w:tcPr>
            <w:tcW w:w="33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ACB46FD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Ведение наладки, юстировки и сдача в эксплуатацию контрольно-измерительных приборов и электрических схем систем автоматики</w:t>
            </w: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6F1462">
            <w:pPr>
              <w:widowControl w:val="0"/>
              <w:spacing w:line="276" w:lineRule="auto"/>
              <w:ind w:left="138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2.1. Определять последовательность и требования к основным этапам пусконаладочных работ контрольно-измерительных приборов и систем автоматики на основе инструкций изготовителя и нормативно-технических документов.</w:t>
            </w:r>
          </w:p>
        </w:tc>
      </w:tr>
      <w:tr w14:paraId="1CD663C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527" w:hRule="atLeast"/>
        </w:trPr>
        <w:tc>
          <w:tcPr>
            <w:tcW w:w="33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4B377C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A9C64DE">
            <w:pPr>
              <w:widowControl w:val="0"/>
              <w:spacing w:line="276" w:lineRule="auto"/>
              <w:ind w:left="138" w:hanging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2.2. Выполнять пусконаладочные работы контрольно-измерительных приборов и систем автоматики.</w:t>
            </w:r>
          </w:p>
        </w:tc>
      </w:tr>
      <w:bookmarkEnd w:id="5"/>
      <w:tr w14:paraId="14D7A82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86" w:hRule="atLeast"/>
        </w:trPr>
        <w:tc>
          <w:tcPr>
            <w:tcW w:w="33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26732D6D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Ведение технического обслуживания, эксплуатации и ремонта  контрольно-измерительных приборов и электрических схем систем автоматики</w:t>
            </w: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BA28511">
            <w:pPr>
              <w:widowControl w:val="0"/>
              <w:spacing w:line="276" w:lineRule="auto"/>
              <w:ind w:left="138"/>
              <w:rPr>
                <w:rFonts w:ascii="Times New Roman" w:hAnsi="Times New Roman" w:eastAsia="Calibri"/>
                <w:spacing w:val="2"/>
                <w:sz w:val="24"/>
                <w:szCs w:val="24"/>
                <w:highlight w:val="yellow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3.1. Осуществлять подготовку к использованию оборудования и устройств для поверки, калибровки и проверки контрольно-измерительных приборов и систем автоматики.</w:t>
            </w:r>
          </w:p>
        </w:tc>
      </w:tr>
      <w:tr w14:paraId="40A4E688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236" w:hRule="atLeast"/>
        </w:trPr>
        <w:tc>
          <w:tcPr>
            <w:tcW w:w="338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305BBFBC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D74CAA">
            <w:pPr>
              <w:widowControl w:val="0"/>
              <w:spacing w:line="276" w:lineRule="auto"/>
              <w:ind w:left="138"/>
              <w:rPr>
                <w:rFonts w:ascii="Times New Roman" w:hAnsi="Times New Roman" w:eastAsia="Calibri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3.2. Определять последовательность и оптимальные режимы технического обслуживания контрольно-измерительных приборов и систем автоматики.</w:t>
            </w:r>
          </w:p>
        </w:tc>
      </w:tr>
      <w:tr w14:paraId="0C9E890F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18" w:hRule="atLeast"/>
        </w:trPr>
        <w:tc>
          <w:tcPr>
            <w:tcW w:w="338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112CC1E8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17943B">
            <w:pPr>
              <w:widowControl w:val="0"/>
              <w:spacing w:line="276" w:lineRule="auto"/>
              <w:ind w:left="138" w:hanging="3"/>
              <w:rPr>
                <w:rFonts w:ascii="Times New Roman" w:hAnsi="Times New Roman" w:eastAsia="Calibri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3.3. Осуществлять поверку, калибровку и проверку контрольно-измерительных приборов и систем автоматики.</w:t>
            </w:r>
          </w:p>
        </w:tc>
      </w:tr>
      <w:tr w14:paraId="666263E4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18" w:hRule="atLeast"/>
        </w:trPr>
        <w:tc>
          <w:tcPr>
            <w:tcW w:w="338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5528AF73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вида деятельности</w:t>
            </w: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DFBD00">
            <w:pPr>
              <w:widowControl w:val="0"/>
              <w:spacing w:line="276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3.4. Осуществлять поиск и выявление причин неисправностей контрольно-измерительных приборов и систем автоматики.</w:t>
            </w:r>
          </w:p>
        </w:tc>
      </w:tr>
      <w:tr w14:paraId="65695E0E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18" w:hRule="atLeast"/>
        </w:trPr>
        <w:tc>
          <w:tcPr>
            <w:tcW w:w="338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679F1930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62DD6">
            <w:pPr>
              <w:widowControl w:val="0"/>
              <w:spacing w:line="276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3.5. Разрабатывать простые схемы работы и регулирования контрольно-измерительных приборов и систем автоматики.</w:t>
            </w:r>
          </w:p>
        </w:tc>
      </w:tr>
      <w:tr w14:paraId="72F97F73"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18" w:hRule="atLeast"/>
        </w:trPr>
        <w:tc>
          <w:tcPr>
            <w:tcW w:w="338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164A2DD5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CD09B0">
            <w:pPr>
              <w:widowControl w:val="0"/>
              <w:spacing w:line="276" w:lineRule="auto"/>
              <w:ind w:left="1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3.6. Осуществлять программирование и параметризацию контрольно-измерительных приборов. </w:t>
            </w:r>
          </w:p>
        </w:tc>
      </w:tr>
    </w:tbl>
    <w:p w14:paraId="46F3A692">
      <w:pPr>
        <w:pStyle w:val="41"/>
        <w:spacing w:line="276" w:lineRule="auto"/>
        <w:ind w:left="0" w:firstLine="709"/>
        <w:jc w:val="both"/>
        <w:rPr>
          <w:rFonts w:ascii="Times New Roman" w:hAnsi="Times New Roman" w:cs="Times New Roman"/>
          <w:i/>
          <w:iCs/>
          <w:shd w:val="clear" w:color="auto" w:fill="FFFFFF"/>
        </w:rPr>
      </w:pPr>
    </w:p>
    <w:p w14:paraId="0132F224">
      <w:pPr>
        <w:suppressAutoHyphens/>
        <w:spacing w:line="276" w:lineRule="auto"/>
        <w:ind w:firstLine="708"/>
        <w:jc w:val="both"/>
        <w:rPr>
          <w:iCs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Выпускники, освоившие программу по </w:t>
      </w:r>
      <w:r>
        <w:rPr>
          <w:rFonts w:ascii="Times New Roman" w:hAnsi="Times New Roman" w:eastAsia="Calibri" w:cs="Times New Roman"/>
          <w:bCs/>
          <w:iCs/>
          <w:sz w:val="24"/>
          <w:szCs w:val="24"/>
        </w:rPr>
        <w:t>профессии 15.01.37 Слесарь-наладчик контрольно-измерительных приборов и автоматики</w:t>
      </w:r>
      <w:r>
        <w:rPr>
          <w:rFonts w:ascii="Times New Roman" w:hAnsi="Times New Roman" w:eastAsia="Calibri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сдают ГИА в форме демонстрационного экзамена.</w:t>
      </w:r>
    </w:p>
    <w:p w14:paraId="1B2AA9AC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</w:p>
    <w:p w14:paraId="48F3285C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bookmarkStart w:id="6" w:name="_Toc156565551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Примерные требования к проведению демонстрационного экзамена</w:t>
      </w:r>
      <w:bookmarkEnd w:id="6"/>
    </w:p>
    <w:p w14:paraId="7F8B9094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Демонстрационный экзамен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профильного уровня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 xml:space="preserve">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50878565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– оценочные материалы),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411EB7B2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Комплект оценочной документации (КОД)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5728A4B0">
      <w:pPr>
        <w:suppressAutoHyphens/>
        <w:spacing w:line="276" w:lineRule="auto"/>
        <w:contextualSpacing/>
        <w:jc w:val="center"/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shd w:val="clear" w:color="auto" w:fill="FFFFFF"/>
          <w:lang w:eastAsia="zh-CN"/>
        </w:rPr>
      </w:pPr>
    </w:p>
    <w:p w14:paraId="2DC5E3BF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bookmarkStart w:id="7" w:name="_Toc161237728"/>
      <w:bookmarkStart w:id="8" w:name="_Hlk158217002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Примерная структура программы ГИА</w:t>
      </w:r>
      <w:bookmarkEnd w:id="7"/>
    </w:p>
    <w:p w14:paraId="1BBEE570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bookmarkStart w:id="9" w:name="_Toc161237729"/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1. Основные положения 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утверждается).</w:t>
      </w:r>
      <w:bookmarkEnd w:id="9"/>
    </w:p>
    <w:p w14:paraId="0574C55E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bookmarkStart w:id="10" w:name="_Toc161237730"/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2. Паспорт программы государственной итоговой аттестации (область применения, требования к результатам освоения программы, цели и задачи ГИА)</w:t>
      </w:r>
      <w:bookmarkEnd w:id="10"/>
    </w:p>
    <w:p w14:paraId="6BC46C28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bookmarkStart w:id="11" w:name="_Toc161237731"/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3. Структура, содержание и условия допуска к государственной итоговой аттестации (форма ГИА, объем времени, сроки подготовки и проведения ГИА, описание условий допуска и подготовки ДЭ).</w:t>
      </w:r>
      <w:bookmarkEnd w:id="11"/>
    </w:p>
    <w:p w14:paraId="69761F88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bookmarkStart w:id="12" w:name="_Toc161237732"/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4. Организация и порядок проведения государственной итоговой аттестации (описание требований к минимальному материально-техническому, информационному обеспечению, организации и проведения ДЭ).</w:t>
      </w:r>
      <w:bookmarkEnd w:id="12"/>
    </w:p>
    <w:p w14:paraId="73A49EE9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bookmarkStart w:id="13" w:name="_Toc161237733"/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5. Критерии оценки уровня и качества подготовки обучающихся (описание критериев оценки ДЭ).</w:t>
      </w:r>
      <w:bookmarkEnd w:id="13"/>
    </w:p>
    <w:p w14:paraId="0D71502D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bookmarkStart w:id="14" w:name="_Toc161237734"/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6. Порядок апелляции и пересдачи государственной итоговой аттестации (описание процедуры подачи апелляции).</w:t>
      </w:r>
      <w:bookmarkEnd w:id="14"/>
    </w:p>
    <w:p w14:paraId="4F1D87D1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</w:p>
    <w:p w14:paraId="3AF042FB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bookmarkStart w:id="15" w:name="_Toc161237735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Приложения:</w:t>
      </w:r>
      <w:bookmarkEnd w:id="15"/>
    </w:p>
    <w:p w14:paraId="2E4659CC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bookmarkStart w:id="16" w:name="_Toc161237736"/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  <w:bookmarkEnd w:id="8"/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.</w:t>
      </w:r>
      <w:bookmarkEnd w:id="16"/>
    </w:p>
    <w:p w14:paraId="77FAD651">
      <w:pPr>
        <w:pStyle w:val="41"/>
        <w:suppressAutoHyphens/>
        <w:spacing w:line="276" w:lineRule="auto"/>
        <w:ind w:left="0" w:firstLine="709"/>
        <w:jc w:val="both"/>
        <w:rPr>
          <w:rFonts w:ascii="Times New Roman" w:hAnsi="Times New Roman" w:eastAsia="Times New Roman" w:cs="Times New Roman"/>
          <w:color w:val="0070C0"/>
          <w:sz w:val="24"/>
          <w:szCs w:val="24"/>
          <w:lang w:eastAsia="zh-CN"/>
        </w:rPr>
      </w:pPr>
    </w:p>
    <w:sectPr>
      <w:headerReference r:id="rId3" w:type="default"/>
      <w:pgSz w:w="11907" w:h="16840"/>
      <w:pgMar w:top="1134" w:right="567" w:bottom="1134" w:left="1701" w:header="567" w:footer="709" w:gutter="0"/>
      <w:pgNumType w:start="1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@Batang">
    <w:altName w:val="Malgun Gothic"/>
    <w:panose1 w:val="02030600000101010101"/>
    <w:charset w:val="81"/>
    <w:family w:val="roman"/>
    <w:pitch w:val="default"/>
    <w:sig w:usb0="00000000" w:usb1="00000000" w:usb2="00000010" w:usb3="00000000" w:csb0="000800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@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00547141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2110886">
        <w:pPr>
          <w:pStyle w:val="2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54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7F"/>
    <w:rsid w:val="0000394E"/>
    <w:rsid w:val="00004A33"/>
    <w:rsid w:val="000079C3"/>
    <w:rsid w:val="00007F70"/>
    <w:rsid w:val="000112BC"/>
    <w:rsid w:val="00011EE3"/>
    <w:rsid w:val="00012459"/>
    <w:rsid w:val="00017641"/>
    <w:rsid w:val="000179F8"/>
    <w:rsid w:val="00021F15"/>
    <w:rsid w:val="000274BC"/>
    <w:rsid w:val="000310CB"/>
    <w:rsid w:val="00042069"/>
    <w:rsid w:val="000642CE"/>
    <w:rsid w:val="00064407"/>
    <w:rsid w:val="0007128F"/>
    <w:rsid w:val="000751ED"/>
    <w:rsid w:val="00083B9B"/>
    <w:rsid w:val="0008627A"/>
    <w:rsid w:val="0008639E"/>
    <w:rsid w:val="0008772C"/>
    <w:rsid w:val="00087B5D"/>
    <w:rsid w:val="00087CF5"/>
    <w:rsid w:val="000936BD"/>
    <w:rsid w:val="00095EB2"/>
    <w:rsid w:val="00095EBD"/>
    <w:rsid w:val="00095EC1"/>
    <w:rsid w:val="000A0EFF"/>
    <w:rsid w:val="000A13D5"/>
    <w:rsid w:val="000A17B0"/>
    <w:rsid w:val="000A3529"/>
    <w:rsid w:val="000A41FA"/>
    <w:rsid w:val="000A4B35"/>
    <w:rsid w:val="000A54E1"/>
    <w:rsid w:val="000A6952"/>
    <w:rsid w:val="000A796E"/>
    <w:rsid w:val="000B06F4"/>
    <w:rsid w:val="000B4F66"/>
    <w:rsid w:val="000B5B5D"/>
    <w:rsid w:val="000B6521"/>
    <w:rsid w:val="000C3AB8"/>
    <w:rsid w:val="000C5DE0"/>
    <w:rsid w:val="000D4FB5"/>
    <w:rsid w:val="000D6D2B"/>
    <w:rsid w:val="000E138D"/>
    <w:rsid w:val="000E2D3D"/>
    <w:rsid w:val="000E2D5E"/>
    <w:rsid w:val="000E5DF0"/>
    <w:rsid w:val="000E6DD2"/>
    <w:rsid w:val="000E6DE9"/>
    <w:rsid w:val="000F19BA"/>
    <w:rsid w:val="000F33E9"/>
    <w:rsid w:val="000F419D"/>
    <w:rsid w:val="000F5587"/>
    <w:rsid w:val="00100F1D"/>
    <w:rsid w:val="0010264D"/>
    <w:rsid w:val="001029C2"/>
    <w:rsid w:val="0011295E"/>
    <w:rsid w:val="00115C97"/>
    <w:rsid w:val="00117DB9"/>
    <w:rsid w:val="001244C3"/>
    <w:rsid w:val="00125311"/>
    <w:rsid w:val="00131643"/>
    <w:rsid w:val="0013186F"/>
    <w:rsid w:val="0013234A"/>
    <w:rsid w:val="00132B46"/>
    <w:rsid w:val="00134858"/>
    <w:rsid w:val="00135CE3"/>
    <w:rsid w:val="00137F0D"/>
    <w:rsid w:val="00144EE1"/>
    <w:rsid w:val="00152D91"/>
    <w:rsid w:val="00155BB4"/>
    <w:rsid w:val="0016297B"/>
    <w:rsid w:val="00163473"/>
    <w:rsid w:val="00164F90"/>
    <w:rsid w:val="00165700"/>
    <w:rsid w:val="001718B9"/>
    <w:rsid w:val="00171FB9"/>
    <w:rsid w:val="00173CD4"/>
    <w:rsid w:val="00173DEB"/>
    <w:rsid w:val="001773A8"/>
    <w:rsid w:val="00177C13"/>
    <w:rsid w:val="00180071"/>
    <w:rsid w:val="00181183"/>
    <w:rsid w:val="0018446A"/>
    <w:rsid w:val="00187560"/>
    <w:rsid w:val="001944D3"/>
    <w:rsid w:val="00196996"/>
    <w:rsid w:val="00197F9A"/>
    <w:rsid w:val="001A38DD"/>
    <w:rsid w:val="001A6B4D"/>
    <w:rsid w:val="001A723D"/>
    <w:rsid w:val="001B28C4"/>
    <w:rsid w:val="001C3496"/>
    <w:rsid w:val="001C3659"/>
    <w:rsid w:val="001D439B"/>
    <w:rsid w:val="001E637C"/>
    <w:rsid w:val="001F3287"/>
    <w:rsid w:val="001F38D5"/>
    <w:rsid w:val="001F47BF"/>
    <w:rsid w:val="001F7412"/>
    <w:rsid w:val="002003DB"/>
    <w:rsid w:val="002005BD"/>
    <w:rsid w:val="00200AFE"/>
    <w:rsid w:val="00200BCC"/>
    <w:rsid w:val="00207F28"/>
    <w:rsid w:val="00214055"/>
    <w:rsid w:val="002168EA"/>
    <w:rsid w:val="00217CBC"/>
    <w:rsid w:val="0022150C"/>
    <w:rsid w:val="002221E1"/>
    <w:rsid w:val="00223530"/>
    <w:rsid w:val="00223558"/>
    <w:rsid w:val="00235942"/>
    <w:rsid w:val="00235CC4"/>
    <w:rsid w:val="002415E0"/>
    <w:rsid w:val="00246043"/>
    <w:rsid w:val="0024748B"/>
    <w:rsid w:val="00247667"/>
    <w:rsid w:val="00250BEC"/>
    <w:rsid w:val="002513D8"/>
    <w:rsid w:val="00252C9A"/>
    <w:rsid w:val="0025322E"/>
    <w:rsid w:val="002608A2"/>
    <w:rsid w:val="0026104A"/>
    <w:rsid w:val="00261A98"/>
    <w:rsid w:val="002634CE"/>
    <w:rsid w:val="00264D52"/>
    <w:rsid w:val="00270B26"/>
    <w:rsid w:val="00280ABA"/>
    <w:rsid w:val="00284E57"/>
    <w:rsid w:val="00286EA2"/>
    <w:rsid w:val="002879BA"/>
    <w:rsid w:val="00290CA1"/>
    <w:rsid w:val="00291E7B"/>
    <w:rsid w:val="002945C8"/>
    <w:rsid w:val="002A19FA"/>
    <w:rsid w:val="002A33C2"/>
    <w:rsid w:val="002A400A"/>
    <w:rsid w:val="002A538D"/>
    <w:rsid w:val="002C4B17"/>
    <w:rsid w:val="002C75C7"/>
    <w:rsid w:val="002D49B6"/>
    <w:rsid w:val="002E5A9A"/>
    <w:rsid w:val="002E64F6"/>
    <w:rsid w:val="002E6F96"/>
    <w:rsid w:val="002E752C"/>
    <w:rsid w:val="002F03DF"/>
    <w:rsid w:val="002F1408"/>
    <w:rsid w:val="002F72AB"/>
    <w:rsid w:val="0030202C"/>
    <w:rsid w:val="00302E3D"/>
    <w:rsid w:val="00303406"/>
    <w:rsid w:val="0030728C"/>
    <w:rsid w:val="0031061A"/>
    <w:rsid w:val="00310E7E"/>
    <w:rsid w:val="00312533"/>
    <w:rsid w:val="00314663"/>
    <w:rsid w:val="003172EE"/>
    <w:rsid w:val="0032315D"/>
    <w:rsid w:val="00324B82"/>
    <w:rsid w:val="00326B77"/>
    <w:rsid w:val="003271B8"/>
    <w:rsid w:val="00332233"/>
    <w:rsid w:val="00333552"/>
    <w:rsid w:val="003369AE"/>
    <w:rsid w:val="00340F33"/>
    <w:rsid w:val="00343F5D"/>
    <w:rsid w:val="00347551"/>
    <w:rsid w:val="0035019E"/>
    <w:rsid w:val="003520FD"/>
    <w:rsid w:val="00356292"/>
    <w:rsid w:val="003575CC"/>
    <w:rsid w:val="003649A3"/>
    <w:rsid w:val="003664B6"/>
    <w:rsid w:val="00372DD2"/>
    <w:rsid w:val="0037624A"/>
    <w:rsid w:val="00376544"/>
    <w:rsid w:val="00376830"/>
    <w:rsid w:val="00381F0B"/>
    <w:rsid w:val="00392EEE"/>
    <w:rsid w:val="00395A9E"/>
    <w:rsid w:val="003A0480"/>
    <w:rsid w:val="003A4C71"/>
    <w:rsid w:val="003B060B"/>
    <w:rsid w:val="003B4577"/>
    <w:rsid w:val="003B46DB"/>
    <w:rsid w:val="003B6459"/>
    <w:rsid w:val="003B7149"/>
    <w:rsid w:val="003B7C0D"/>
    <w:rsid w:val="003C50D0"/>
    <w:rsid w:val="003E3944"/>
    <w:rsid w:val="003E53A2"/>
    <w:rsid w:val="003E679E"/>
    <w:rsid w:val="003F2DBF"/>
    <w:rsid w:val="003F46FC"/>
    <w:rsid w:val="003F6821"/>
    <w:rsid w:val="003F7CE2"/>
    <w:rsid w:val="003F7D5F"/>
    <w:rsid w:val="00400709"/>
    <w:rsid w:val="00412DCD"/>
    <w:rsid w:val="004156BF"/>
    <w:rsid w:val="004211E4"/>
    <w:rsid w:val="00421B42"/>
    <w:rsid w:val="00421DCE"/>
    <w:rsid w:val="004229AC"/>
    <w:rsid w:val="00427418"/>
    <w:rsid w:val="00433CDF"/>
    <w:rsid w:val="00435F5A"/>
    <w:rsid w:val="00437EDC"/>
    <w:rsid w:val="00443FB5"/>
    <w:rsid w:val="00444071"/>
    <w:rsid w:val="0044451D"/>
    <w:rsid w:val="00453ED1"/>
    <w:rsid w:val="00456D18"/>
    <w:rsid w:val="0045771E"/>
    <w:rsid w:val="00457DBB"/>
    <w:rsid w:val="004603A3"/>
    <w:rsid w:val="004626BE"/>
    <w:rsid w:val="004722A0"/>
    <w:rsid w:val="004806A0"/>
    <w:rsid w:val="004809D9"/>
    <w:rsid w:val="00494B4A"/>
    <w:rsid w:val="004A1B5A"/>
    <w:rsid w:val="004A715C"/>
    <w:rsid w:val="004A7CA8"/>
    <w:rsid w:val="004B0E9E"/>
    <w:rsid w:val="004B2C5C"/>
    <w:rsid w:val="004B2C7D"/>
    <w:rsid w:val="004B4175"/>
    <w:rsid w:val="004C2EC8"/>
    <w:rsid w:val="004C3CA8"/>
    <w:rsid w:val="004C66DC"/>
    <w:rsid w:val="004D0C83"/>
    <w:rsid w:val="004D6CDF"/>
    <w:rsid w:val="004E036F"/>
    <w:rsid w:val="004E1592"/>
    <w:rsid w:val="004F030E"/>
    <w:rsid w:val="004F19D7"/>
    <w:rsid w:val="004F60DA"/>
    <w:rsid w:val="00500294"/>
    <w:rsid w:val="00502E27"/>
    <w:rsid w:val="0050308A"/>
    <w:rsid w:val="005038E6"/>
    <w:rsid w:val="005052BF"/>
    <w:rsid w:val="00505834"/>
    <w:rsid w:val="0051713F"/>
    <w:rsid w:val="00520961"/>
    <w:rsid w:val="0052763B"/>
    <w:rsid w:val="00533319"/>
    <w:rsid w:val="00533582"/>
    <w:rsid w:val="00537C30"/>
    <w:rsid w:val="005438AD"/>
    <w:rsid w:val="00543932"/>
    <w:rsid w:val="00550283"/>
    <w:rsid w:val="00552BFF"/>
    <w:rsid w:val="005551BB"/>
    <w:rsid w:val="00555790"/>
    <w:rsid w:val="0055753C"/>
    <w:rsid w:val="0056201B"/>
    <w:rsid w:val="00562CE2"/>
    <w:rsid w:val="0056478F"/>
    <w:rsid w:val="005648CA"/>
    <w:rsid w:val="00574913"/>
    <w:rsid w:val="0058000F"/>
    <w:rsid w:val="00580A60"/>
    <w:rsid w:val="00583426"/>
    <w:rsid w:val="005852C3"/>
    <w:rsid w:val="00585658"/>
    <w:rsid w:val="005857F1"/>
    <w:rsid w:val="00587FF5"/>
    <w:rsid w:val="005905EF"/>
    <w:rsid w:val="00594D59"/>
    <w:rsid w:val="005A07FC"/>
    <w:rsid w:val="005A2FAB"/>
    <w:rsid w:val="005B2AC8"/>
    <w:rsid w:val="005B4517"/>
    <w:rsid w:val="005C3984"/>
    <w:rsid w:val="005C636E"/>
    <w:rsid w:val="005C6504"/>
    <w:rsid w:val="005C6A3A"/>
    <w:rsid w:val="005C7265"/>
    <w:rsid w:val="005D0B9C"/>
    <w:rsid w:val="005D45EB"/>
    <w:rsid w:val="005D7117"/>
    <w:rsid w:val="005E1251"/>
    <w:rsid w:val="005E2A95"/>
    <w:rsid w:val="005E666F"/>
    <w:rsid w:val="005E767F"/>
    <w:rsid w:val="005F254D"/>
    <w:rsid w:val="005F3BA8"/>
    <w:rsid w:val="005F59C7"/>
    <w:rsid w:val="005F647B"/>
    <w:rsid w:val="00600817"/>
    <w:rsid w:val="00600D64"/>
    <w:rsid w:val="0060207D"/>
    <w:rsid w:val="006034DE"/>
    <w:rsid w:val="0061235E"/>
    <w:rsid w:val="006136E4"/>
    <w:rsid w:val="00615954"/>
    <w:rsid w:val="00620976"/>
    <w:rsid w:val="006229A4"/>
    <w:rsid w:val="00632024"/>
    <w:rsid w:val="00635015"/>
    <w:rsid w:val="00640C5A"/>
    <w:rsid w:val="00650455"/>
    <w:rsid w:val="00656A72"/>
    <w:rsid w:val="00661BCB"/>
    <w:rsid w:val="00663DF9"/>
    <w:rsid w:val="00665678"/>
    <w:rsid w:val="006672FE"/>
    <w:rsid w:val="0067045C"/>
    <w:rsid w:val="0067255A"/>
    <w:rsid w:val="00673ADD"/>
    <w:rsid w:val="006758CE"/>
    <w:rsid w:val="00677DF5"/>
    <w:rsid w:val="00680EE4"/>
    <w:rsid w:val="0068198B"/>
    <w:rsid w:val="00692697"/>
    <w:rsid w:val="00693608"/>
    <w:rsid w:val="00697D60"/>
    <w:rsid w:val="006A4AF7"/>
    <w:rsid w:val="006A5CE2"/>
    <w:rsid w:val="006A77F8"/>
    <w:rsid w:val="006B0501"/>
    <w:rsid w:val="006B1F6D"/>
    <w:rsid w:val="006B29DD"/>
    <w:rsid w:val="006C5629"/>
    <w:rsid w:val="006D036B"/>
    <w:rsid w:val="006D3A82"/>
    <w:rsid w:val="006D4C3D"/>
    <w:rsid w:val="006E1803"/>
    <w:rsid w:val="006E29B8"/>
    <w:rsid w:val="006E2DA7"/>
    <w:rsid w:val="006E319A"/>
    <w:rsid w:val="006E5130"/>
    <w:rsid w:val="006F239E"/>
    <w:rsid w:val="006F7374"/>
    <w:rsid w:val="006F7C5D"/>
    <w:rsid w:val="00701D4A"/>
    <w:rsid w:val="0070724D"/>
    <w:rsid w:val="0071057A"/>
    <w:rsid w:val="007112DA"/>
    <w:rsid w:val="007129CE"/>
    <w:rsid w:val="0072121D"/>
    <w:rsid w:val="007271F1"/>
    <w:rsid w:val="00731549"/>
    <w:rsid w:val="007340DE"/>
    <w:rsid w:val="00734895"/>
    <w:rsid w:val="0074040E"/>
    <w:rsid w:val="007408DC"/>
    <w:rsid w:val="00741526"/>
    <w:rsid w:val="0074288A"/>
    <w:rsid w:val="00743120"/>
    <w:rsid w:val="007438FA"/>
    <w:rsid w:val="00744FD5"/>
    <w:rsid w:val="007452B6"/>
    <w:rsid w:val="00752625"/>
    <w:rsid w:val="007533BF"/>
    <w:rsid w:val="0075494A"/>
    <w:rsid w:val="00754BF2"/>
    <w:rsid w:val="00761C8A"/>
    <w:rsid w:val="00762720"/>
    <w:rsid w:val="007661E7"/>
    <w:rsid w:val="0077014D"/>
    <w:rsid w:val="00770390"/>
    <w:rsid w:val="00774C93"/>
    <w:rsid w:val="00774CB0"/>
    <w:rsid w:val="00781491"/>
    <w:rsid w:val="00783A45"/>
    <w:rsid w:val="00784B56"/>
    <w:rsid w:val="00785307"/>
    <w:rsid w:val="007900D3"/>
    <w:rsid w:val="007A1BB6"/>
    <w:rsid w:val="007A5964"/>
    <w:rsid w:val="007B0B1F"/>
    <w:rsid w:val="007B0D1E"/>
    <w:rsid w:val="007B13D6"/>
    <w:rsid w:val="007B1A7F"/>
    <w:rsid w:val="007B2C97"/>
    <w:rsid w:val="007B344B"/>
    <w:rsid w:val="007B4E02"/>
    <w:rsid w:val="007B5CC1"/>
    <w:rsid w:val="007B619A"/>
    <w:rsid w:val="007B65C6"/>
    <w:rsid w:val="007B6DA2"/>
    <w:rsid w:val="007B7911"/>
    <w:rsid w:val="007C63D0"/>
    <w:rsid w:val="007D050C"/>
    <w:rsid w:val="007D0C4C"/>
    <w:rsid w:val="007D0D8C"/>
    <w:rsid w:val="007D2E71"/>
    <w:rsid w:val="007D4E5D"/>
    <w:rsid w:val="007D61D3"/>
    <w:rsid w:val="007E00E1"/>
    <w:rsid w:val="007E1F34"/>
    <w:rsid w:val="007E2ACA"/>
    <w:rsid w:val="007E5D87"/>
    <w:rsid w:val="007E613E"/>
    <w:rsid w:val="007F1FD0"/>
    <w:rsid w:val="00802A37"/>
    <w:rsid w:val="00811910"/>
    <w:rsid w:val="00815CB5"/>
    <w:rsid w:val="00817062"/>
    <w:rsid w:val="0081775B"/>
    <w:rsid w:val="00820155"/>
    <w:rsid w:val="0082217F"/>
    <w:rsid w:val="008221DB"/>
    <w:rsid w:val="00824A07"/>
    <w:rsid w:val="0083014A"/>
    <w:rsid w:val="00830D88"/>
    <w:rsid w:val="0083183C"/>
    <w:rsid w:val="0083567F"/>
    <w:rsid w:val="00851896"/>
    <w:rsid w:val="00857232"/>
    <w:rsid w:val="0086178E"/>
    <w:rsid w:val="00864A4D"/>
    <w:rsid w:val="00866E9A"/>
    <w:rsid w:val="0086709B"/>
    <w:rsid w:val="00870AA2"/>
    <w:rsid w:val="008714EF"/>
    <w:rsid w:val="008729B7"/>
    <w:rsid w:val="008739EF"/>
    <w:rsid w:val="00875CE1"/>
    <w:rsid w:val="00883D79"/>
    <w:rsid w:val="00884560"/>
    <w:rsid w:val="008855EA"/>
    <w:rsid w:val="008868C5"/>
    <w:rsid w:val="00887AD5"/>
    <w:rsid w:val="00890538"/>
    <w:rsid w:val="00892CA5"/>
    <w:rsid w:val="008932E1"/>
    <w:rsid w:val="008A0E73"/>
    <w:rsid w:val="008A14EA"/>
    <w:rsid w:val="008A1F52"/>
    <w:rsid w:val="008A298A"/>
    <w:rsid w:val="008A3434"/>
    <w:rsid w:val="008A492C"/>
    <w:rsid w:val="008A5787"/>
    <w:rsid w:val="008A6342"/>
    <w:rsid w:val="008B7222"/>
    <w:rsid w:val="008C0690"/>
    <w:rsid w:val="008C3C0E"/>
    <w:rsid w:val="008C4F91"/>
    <w:rsid w:val="008D00EF"/>
    <w:rsid w:val="008D7609"/>
    <w:rsid w:val="008E19E9"/>
    <w:rsid w:val="008E329E"/>
    <w:rsid w:val="008E444A"/>
    <w:rsid w:val="008E712C"/>
    <w:rsid w:val="008E7C9D"/>
    <w:rsid w:val="008F4F1D"/>
    <w:rsid w:val="0090012C"/>
    <w:rsid w:val="00901CFE"/>
    <w:rsid w:val="00903316"/>
    <w:rsid w:val="0090672D"/>
    <w:rsid w:val="00906981"/>
    <w:rsid w:val="00910389"/>
    <w:rsid w:val="0091257D"/>
    <w:rsid w:val="009166B7"/>
    <w:rsid w:val="00917222"/>
    <w:rsid w:val="0092062D"/>
    <w:rsid w:val="00924566"/>
    <w:rsid w:val="009250A7"/>
    <w:rsid w:val="00925C1B"/>
    <w:rsid w:val="00926E7B"/>
    <w:rsid w:val="00927A58"/>
    <w:rsid w:val="009314A7"/>
    <w:rsid w:val="0093259F"/>
    <w:rsid w:val="00933A88"/>
    <w:rsid w:val="00934A19"/>
    <w:rsid w:val="009355B2"/>
    <w:rsid w:val="009356AB"/>
    <w:rsid w:val="009433CC"/>
    <w:rsid w:val="009436C7"/>
    <w:rsid w:val="00943A3D"/>
    <w:rsid w:val="009444B4"/>
    <w:rsid w:val="00946EA9"/>
    <w:rsid w:val="00951D9B"/>
    <w:rsid w:val="009559C1"/>
    <w:rsid w:val="0095653B"/>
    <w:rsid w:val="00956668"/>
    <w:rsid w:val="00957653"/>
    <w:rsid w:val="00962AFE"/>
    <w:rsid w:val="009644CA"/>
    <w:rsid w:val="00985065"/>
    <w:rsid w:val="00985111"/>
    <w:rsid w:val="00986EEC"/>
    <w:rsid w:val="00987700"/>
    <w:rsid w:val="00987E61"/>
    <w:rsid w:val="00992F29"/>
    <w:rsid w:val="00996136"/>
    <w:rsid w:val="009A1DFB"/>
    <w:rsid w:val="009A4D9F"/>
    <w:rsid w:val="009B23D1"/>
    <w:rsid w:val="009B6A77"/>
    <w:rsid w:val="009B7136"/>
    <w:rsid w:val="009C121E"/>
    <w:rsid w:val="009C2C4C"/>
    <w:rsid w:val="009C5AF6"/>
    <w:rsid w:val="009D709B"/>
    <w:rsid w:val="009E44E8"/>
    <w:rsid w:val="009E57EA"/>
    <w:rsid w:val="009F6FDA"/>
    <w:rsid w:val="00A055DC"/>
    <w:rsid w:val="00A06CD6"/>
    <w:rsid w:val="00A10B16"/>
    <w:rsid w:val="00A10FBD"/>
    <w:rsid w:val="00A12848"/>
    <w:rsid w:val="00A12CBE"/>
    <w:rsid w:val="00A20347"/>
    <w:rsid w:val="00A21972"/>
    <w:rsid w:val="00A21A63"/>
    <w:rsid w:val="00A324EB"/>
    <w:rsid w:val="00A33D52"/>
    <w:rsid w:val="00A37E46"/>
    <w:rsid w:val="00A43059"/>
    <w:rsid w:val="00A52F39"/>
    <w:rsid w:val="00A54E6F"/>
    <w:rsid w:val="00A55A51"/>
    <w:rsid w:val="00A57C64"/>
    <w:rsid w:val="00A63431"/>
    <w:rsid w:val="00A6653D"/>
    <w:rsid w:val="00A679AA"/>
    <w:rsid w:val="00A71768"/>
    <w:rsid w:val="00A73A61"/>
    <w:rsid w:val="00A77FF8"/>
    <w:rsid w:val="00A858FE"/>
    <w:rsid w:val="00A92CA3"/>
    <w:rsid w:val="00A92DA2"/>
    <w:rsid w:val="00A936C2"/>
    <w:rsid w:val="00A94AF6"/>
    <w:rsid w:val="00AA0619"/>
    <w:rsid w:val="00AA1B7A"/>
    <w:rsid w:val="00AA30B8"/>
    <w:rsid w:val="00AA538C"/>
    <w:rsid w:val="00AA5BD1"/>
    <w:rsid w:val="00AA6DDA"/>
    <w:rsid w:val="00AA7F68"/>
    <w:rsid w:val="00AB1C3A"/>
    <w:rsid w:val="00AB3372"/>
    <w:rsid w:val="00AB6F52"/>
    <w:rsid w:val="00AC0599"/>
    <w:rsid w:val="00AC58B5"/>
    <w:rsid w:val="00AD1AEA"/>
    <w:rsid w:val="00AD32F1"/>
    <w:rsid w:val="00AE4631"/>
    <w:rsid w:val="00AE57D4"/>
    <w:rsid w:val="00AE6F05"/>
    <w:rsid w:val="00AF28AC"/>
    <w:rsid w:val="00AF2BD9"/>
    <w:rsid w:val="00B00D17"/>
    <w:rsid w:val="00B01238"/>
    <w:rsid w:val="00B049BF"/>
    <w:rsid w:val="00B0786A"/>
    <w:rsid w:val="00B07A59"/>
    <w:rsid w:val="00B15148"/>
    <w:rsid w:val="00B20A56"/>
    <w:rsid w:val="00B21841"/>
    <w:rsid w:val="00B25BC4"/>
    <w:rsid w:val="00B4086B"/>
    <w:rsid w:val="00B421C2"/>
    <w:rsid w:val="00B432BF"/>
    <w:rsid w:val="00B4535B"/>
    <w:rsid w:val="00B47A03"/>
    <w:rsid w:val="00B54813"/>
    <w:rsid w:val="00B5795F"/>
    <w:rsid w:val="00B63840"/>
    <w:rsid w:val="00B663FB"/>
    <w:rsid w:val="00B7348D"/>
    <w:rsid w:val="00B741C6"/>
    <w:rsid w:val="00B7450D"/>
    <w:rsid w:val="00B75A33"/>
    <w:rsid w:val="00B773DA"/>
    <w:rsid w:val="00B77C27"/>
    <w:rsid w:val="00B82FA8"/>
    <w:rsid w:val="00B83151"/>
    <w:rsid w:val="00B84FBE"/>
    <w:rsid w:val="00B908BE"/>
    <w:rsid w:val="00B908E8"/>
    <w:rsid w:val="00B944C1"/>
    <w:rsid w:val="00B97A66"/>
    <w:rsid w:val="00BA01A8"/>
    <w:rsid w:val="00BA16FD"/>
    <w:rsid w:val="00BA3E55"/>
    <w:rsid w:val="00BB40E8"/>
    <w:rsid w:val="00BC02B0"/>
    <w:rsid w:val="00BC07BC"/>
    <w:rsid w:val="00BC1BE2"/>
    <w:rsid w:val="00BC3058"/>
    <w:rsid w:val="00BC51F6"/>
    <w:rsid w:val="00BC58DA"/>
    <w:rsid w:val="00BC7A2E"/>
    <w:rsid w:val="00BD1C92"/>
    <w:rsid w:val="00BD744C"/>
    <w:rsid w:val="00BE320C"/>
    <w:rsid w:val="00BF07DC"/>
    <w:rsid w:val="00BF20DB"/>
    <w:rsid w:val="00BF2E82"/>
    <w:rsid w:val="00BF7FA9"/>
    <w:rsid w:val="00C02D01"/>
    <w:rsid w:val="00C03480"/>
    <w:rsid w:val="00C0458D"/>
    <w:rsid w:val="00C079B1"/>
    <w:rsid w:val="00C07FB3"/>
    <w:rsid w:val="00C10568"/>
    <w:rsid w:val="00C11CA7"/>
    <w:rsid w:val="00C12101"/>
    <w:rsid w:val="00C162D4"/>
    <w:rsid w:val="00C17D5E"/>
    <w:rsid w:val="00C22785"/>
    <w:rsid w:val="00C32269"/>
    <w:rsid w:val="00C328C9"/>
    <w:rsid w:val="00C341D6"/>
    <w:rsid w:val="00C35B20"/>
    <w:rsid w:val="00C36BD4"/>
    <w:rsid w:val="00C40043"/>
    <w:rsid w:val="00C4386D"/>
    <w:rsid w:val="00C455CE"/>
    <w:rsid w:val="00C4573C"/>
    <w:rsid w:val="00C460EE"/>
    <w:rsid w:val="00C471C3"/>
    <w:rsid w:val="00C47807"/>
    <w:rsid w:val="00C500FE"/>
    <w:rsid w:val="00C55112"/>
    <w:rsid w:val="00C632F2"/>
    <w:rsid w:val="00C64571"/>
    <w:rsid w:val="00C7085A"/>
    <w:rsid w:val="00C712C3"/>
    <w:rsid w:val="00C7352F"/>
    <w:rsid w:val="00C743DA"/>
    <w:rsid w:val="00C809CD"/>
    <w:rsid w:val="00C81E65"/>
    <w:rsid w:val="00C83797"/>
    <w:rsid w:val="00C87179"/>
    <w:rsid w:val="00C878C8"/>
    <w:rsid w:val="00C95532"/>
    <w:rsid w:val="00CA2C06"/>
    <w:rsid w:val="00CA4094"/>
    <w:rsid w:val="00CA551B"/>
    <w:rsid w:val="00CA7760"/>
    <w:rsid w:val="00CB2490"/>
    <w:rsid w:val="00CB36E4"/>
    <w:rsid w:val="00CB4004"/>
    <w:rsid w:val="00CB56F2"/>
    <w:rsid w:val="00CB5F72"/>
    <w:rsid w:val="00CB6F71"/>
    <w:rsid w:val="00CB70AF"/>
    <w:rsid w:val="00CB71D8"/>
    <w:rsid w:val="00CC02F7"/>
    <w:rsid w:val="00CC0E54"/>
    <w:rsid w:val="00CC1AEC"/>
    <w:rsid w:val="00CC325B"/>
    <w:rsid w:val="00CC74BA"/>
    <w:rsid w:val="00CC7BD0"/>
    <w:rsid w:val="00CD0013"/>
    <w:rsid w:val="00CD2973"/>
    <w:rsid w:val="00CD4574"/>
    <w:rsid w:val="00CD7BAB"/>
    <w:rsid w:val="00CF71C2"/>
    <w:rsid w:val="00D005AA"/>
    <w:rsid w:val="00D03070"/>
    <w:rsid w:val="00D0680D"/>
    <w:rsid w:val="00D1179D"/>
    <w:rsid w:val="00D132AD"/>
    <w:rsid w:val="00D13E2F"/>
    <w:rsid w:val="00D16112"/>
    <w:rsid w:val="00D170EC"/>
    <w:rsid w:val="00D21459"/>
    <w:rsid w:val="00D234A7"/>
    <w:rsid w:val="00D26616"/>
    <w:rsid w:val="00D3146B"/>
    <w:rsid w:val="00D32104"/>
    <w:rsid w:val="00D34A9C"/>
    <w:rsid w:val="00D34AB2"/>
    <w:rsid w:val="00D34BAC"/>
    <w:rsid w:val="00D36405"/>
    <w:rsid w:val="00D3763E"/>
    <w:rsid w:val="00D40AE9"/>
    <w:rsid w:val="00D42432"/>
    <w:rsid w:val="00D43D26"/>
    <w:rsid w:val="00D54A74"/>
    <w:rsid w:val="00D570F5"/>
    <w:rsid w:val="00D63987"/>
    <w:rsid w:val="00D67E36"/>
    <w:rsid w:val="00D742DE"/>
    <w:rsid w:val="00D778FA"/>
    <w:rsid w:val="00D77A1B"/>
    <w:rsid w:val="00D825F9"/>
    <w:rsid w:val="00D84816"/>
    <w:rsid w:val="00D86513"/>
    <w:rsid w:val="00D86789"/>
    <w:rsid w:val="00D902F4"/>
    <w:rsid w:val="00D91ADA"/>
    <w:rsid w:val="00D93919"/>
    <w:rsid w:val="00D94E86"/>
    <w:rsid w:val="00DA0089"/>
    <w:rsid w:val="00DA2D6C"/>
    <w:rsid w:val="00DA7D58"/>
    <w:rsid w:val="00DB7055"/>
    <w:rsid w:val="00DC04A7"/>
    <w:rsid w:val="00DC0B5C"/>
    <w:rsid w:val="00DC1794"/>
    <w:rsid w:val="00DC33AA"/>
    <w:rsid w:val="00DC6D32"/>
    <w:rsid w:val="00DD00E4"/>
    <w:rsid w:val="00DD047D"/>
    <w:rsid w:val="00DD0B43"/>
    <w:rsid w:val="00DD0E74"/>
    <w:rsid w:val="00DD4416"/>
    <w:rsid w:val="00DD47A1"/>
    <w:rsid w:val="00DE03D5"/>
    <w:rsid w:val="00DE1FCA"/>
    <w:rsid w:val="00DE2CE3"/>
    <w:rsid w:val="00DE3D24"/>
    <w:rsid w:val="00DE69B6"/>
    <w:rsid w:val="00DE7355"/>
    <w:rsid w:val="00DE7ABE"/>
    <w:rsid w:val="00DF064B"/>
    <w:rsid w:val="00DF0A07"/>
    <w:rsid w:val="00DF1EFC"/>
    <w:rsid w:val="00DF2188"/>
    <w:rsid w:val="00DF5A57"/>
    <w:rsid w:val="00E04831"/>
    <w:rsid w:val="00E06E2E"/>
    <w:rsid w:val="00E10A30"/>
    <w:rsid w:val="00E10B85"/>
    <w:rsid w:val="00E11C84"/>
    <w:rsid w:val="00E129BC"/>
    <w:rsid w:val="00E17F05"/>
    <w:rsid w:val="00E22BB1"/>
    <w:rsid w:val="00E2393C"/>
    <w:rsid w:val="00E2468C"/>
    <w:rsid w:val="00E351CC"/>
    <w:rsid w:val="00E35630"/>
    <w:rsid w:val="00E35BDB"/>
    <w:rsid w:val="00E370AF"/>
    <w:rsid w:val="00E40A99"/>
    <w:rsid w:val="00E40C10"/>
    <w:rsid w:val="00E426F9"/>
    <w:rsid w:val="00E44D06"/>
    <w:rsid w:val="00E464D0"/>
    <w:rsid w:val="00E517B1"/>
    <w:rsid w:val="00E53F23"/>
    <w:rsid w:val="00E5788D"/>
    <w:rsid w:val="00E57C3A"/>
    <w:rsid w:val="00E6032F"/>
    <w:rsid w:val="00E611A4"/>
    <w:rsid w:val="00E62D19"/>
    <w:rsid w:val="00E6379F"/>
    <w:rsid w:val="00E70E7D"/>
    <w:rsid w:val="00E71284"/>
    <w:rsid w:val="00E738DD"/>
    <w:rsid w:val="00E7530E"/>
    <w:rsid w:val="00E759C8"/>
    <w:rsid w:val="00E765B1"/>
    <w:rsid w:val="00E810A5"/>
    <w:rsid w:val="00E82BD5"/>
    <w:rsid w:val="00E91799"/>
    <w:rsid w:val="00E951CE"/>
    <w:rsid w:val="00E969F8"/>
    <w:rsid w:val="00EA5B86"/>
    <w:rsid w:val="00EB4BFC"/>
    <w:rsid w:val="00EB4DFB"/>
    <w:rsid w:val="00EB7056"/>
    <w:rsid w:val="00EC1C3E"/>
    <w:rsid w:val="00EC55B4"/>
    <w:rsid w:val="00EC5E35"/>
    <w:rsid w:val="00EC7722"/>
    <w:rsid w:val="00ED0B47"/>
    <w:rsid w:val="00ED2880"/>
    <w:rsid w:val="00ED6170"/>
    <w:rsid w:val="00EE0DFF"/>
    <w:rsid w:val="00EE625F"/>
    <w:rsid w:val="00EF00AF"/>
    <w:rsid w:val="00EF167F"/>
    <w:rsid w:val="00EF5E14"/>
    <w:rsid w:val="00F00D1F"/>
    <w:rsid w:val="00F041F6"/>
    <w:rsid w:val="00F06054"/>
    <w:rsid w:val="00F10B34"/>
    <w:rsid w:val="00F1150F"/>
    <w:rsid w:val="00F1278D"/>
    <w:rsid w:val="00F12CC6"/>
    <w:rsid w:val="00F1799E"/>
    <w:rsid w:val="00F245D0"/>
    <w:rsid w:val="00F31A64"/>
    <w:rsid w:val="00F323B7"/>
    <w:rsid w:val="00F36E61"/>
    <w:rsid w:val="00F40FD5"/>
    <w:rsid w:val="00F42B0D"/>
    <w:rsid w:val="00F44812"/>
    <w:rsid w:val="00F44ED6"/>
    <w:rsid w:val="00F509BC"/>
    <w:rsid w:val="00F51D4D"/>
    <w:rsid w:val="00F54598"/>
    <w:rsid w:val="00F56026"/>
    <w:rsid w:val="00F61401"/>
    <w:rsid w:val="00F64E28"/>
    <w:rsid w:val="00F666EC"/>
    <w:rsid w:val="00F70A68"/>
    <w:rsid w:val="00F716DB"/>
    <w:rsid w:val="00F735C1"/>
    <w:rsid w:val="00F77D1D"/>
    <w:rsid w:val="00F80C94"/>
    <w:rsid w:val="00F876CD"/>
    <w:rsid w:val="00F87CCB"/>
    <w:rsid w:val="00F92178"/>
    <w:rsid w:val="00F94F60"/>
    <w:rsid w:val="00F9569D"/>
    <w:rsid w:val="00FA67F6"/>
    <w:rsid w:val="00FA77B1"/>
    <w:rsid w:val="00FB2082"/>
    <w:rsid w:val="00FB371B"/>
    <w:rsid w:val="00FC1BE0"/>
    <w:rsid w:val="00FC6123"/>
    <w:rsid w:val="00FD01E7"/>
    <w:rsid w:val="00FD0E3A"/>
    <w:rsid w:val="00FD2187"/>
    <w:rsid w:val="00FD2E2F"/>
    <w:rsid w:val="00FD424B"/>
    <w:rsid w:val="00FD541B"/>
    <w:rsid w:val="00FE1961"/>
    <w:rsid w:val="00FE21B6"/>
    <w:rsid w:val="00FE5BA7"/>
    <w:rsid w:val="00FE617C"/>
    <w:rsid w:val="00FE71C4"/>
    <w:rsid w:val="00FE7458"/>
    <w:rsid w:val="00FE7E5F"/>
    <w:rsid w:val="00FF0072"/>
    <w:rsid w:val="00FF37BD"/>
    <w:rsid w:val="00FF5FA8"/>
    <w:rsid w:val="00FF61BD"/>
    <w:rsid w:val="00FF6D6C"/>
    <w:rsid w:val="00FF782E"/>
    <w:rsid w:val="1171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qFormat="1" w:uiPriority="39" w:semiHidden="0" w:name="toc 3"/>
    <w:lsdException w:qFormat="1" w:uiPriority="0" w:semiHidden="0" w:name="toc 4"/>
    <w:lsdException w:qFormat="1" w:uiPriority="0" w:semiHidden="0" w:name="toc 5"/>
    <w:lsdException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uiPriority="99" w:name="Normal Indent"/>
    <w:lsdException w:qFormat="1" w:unhideWhenUsed="0" w:uiPriority="99" w:semiHidden="0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semiHidden="0" w:name="annotation reference"/>
    <w:lsdException w:uiPriority="99" w:name="line number"/>
    <w:lsdException w:uiPriority="0" w:semiHidden="0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0" w:semiHidden="0" w:name="Body Text 2"/>
    <w:lsdException w:uiPriority="99" w:name="Body Text 3"/>
    <w:lsdException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55"/>
    <w:qFormat/>
    <w:uiPriority w:val="0"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2"/>
    <w:basedOn w:val="1"/>
    <w:next w:val="1"/>
    <w:link w:val="58"/>
    <w:unhideWhenUsed/>
    <w:qFormat/>
    <w:uiPriority w:val="99"/>
    <w:pPr>
      <w:keepNext/>
      <w:spacing w:before="240" w:after="60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val="zh-CN" w:eastAsia="zh-CN"/>
    </w:rPr>
  </w:style>
  <w:style w:type="paragraph" w:styleId="4">
    <w:name w:val="heading 3"/>
    <w:basedOn w:val="1"/>
    <w:next w:val="1"/>
    <w:link w:val="59"/>
    <w:unhideWhenUsed/>
    <w:qFormat/>
    <w:uiPriority w:val="99"/>
    <w:pPr>
      <w:keepNext/>
      <w:spacing w:before="240" w:after="60"/>
      <w:outlineLvl w:val="2"/>
    </w:pPr>
    <w:rPr>
      <w:rFonts w:ascii="Arial" w:hAnsi="Arial" w:eastAsia="Times New Roman" w:cs="Times New Roman"/>
      <w:b/>
      <w:bCs/>
      <w:sz w:val="26"/>
      <w:szCs w:val="26"/>
      <w:lang w:val="zh-CN" w:eastAsia="zh-CN"/>
    </w:rPr>
  </w:style>
  <w:style w:type="paragraph" w:styleId="5">
    <w:name w:val="heading 4"/>
    <w:basedOn w:val="4"/>
    <w:next w:val="1"/>
    <w:link w:val="60"/>
    <w:unhideWhenUsed/>
    <w:qFormat/>
    <w:uiPriority w:val="9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footnote reference"/>
    <w:link w:val="10"/>
    <w:uiPriority w:val="0"/>
    <w:rPr>
      <w:rFonts w:cs="Times New Roman"/>
      <w:vertAlign w:val="superscript"/>
    </w:rPr>
  </w:style>
  <w:style w:type="paragraph" w:customStyle="1" w:styleId="10">
    <w:name w:val="Знак сноски1"/>
    <w:basedOn w:val="1"/>
    <w:link w:val="9"/>
    <w:uiPriority w:val="0"/>
    <w:rPr>
      <w:rFonts w:cs="Times New Roman"/>
      <w:vertAlign w:val="superscript"/>
    </w:rPr>
  </w:style>
  <w:style w:type="character" w:styleId="11">
    <w:name w:val="annotation reference"/>
    <w:basedOn w:val="6"/>
    <w:unhideWhenUsed/>
    <w:uiPriority w:val="99"/>
    <w:rPr>
      <w:sz w:val="16"/>
      <w:szCs w:val="16"/>
    </w:rPr>
  </w:style>
  <w:style w:type="character" w:styleId="12">
    <w:name w:val="endnote reference"/>
    <w:semiHidden/>
    <w:unhideWhenUsed/>
    <w:uiPriority w:val="99"/>
    <w:rPr>
      <w:rFonts w:hint="default" w:ascii="Times New Roman" w:hAnsi="Times New Roman" w:cs="Times New Roman"/>
      <w:vertAlign w:val="superscript"/>
    </w:rPr>
  </w:style>
  <w:style w:type="character" w:styleId="13">
    <w:name w:val="Emphasis"/>
    <w:qFormat/>
    <w:uiPriority w:val="0"/>
    <w:rPr>
      <w:rFonts w:hint="default" w:ascii="Times New Roman" w:hAnsi="Times New Roman" w:cs="Times New Roman"/>
      <w:i/>
    </w:rPr>
  </w:style>
  <w:style w:type="character" w:styleId="14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page number"/>
    <w:unhideWhenUsed/>
    <w:uiPriority w:val="0"/>
    <w:rPr>
      <w:rFonts w:hint="default" w:ascii="Times New Roman" w:hAnsi="Times New Roman" w:cs="Times New Roman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54"/>
    <w:unhideWhenUsed/>
    <w:uiPriority w:val="99"/>
    <w:rPr>
      <w:rFonts w:ascii="Segoe UI" w:hAnsi="Segoe UI" w:cs="Segoe UI"/>
      <w:sz w:val="18"/>
      <w:szCs w:val="18"/>
    </w:rPr>
  </w:style>
  <w:style w:type="paragraph" w:styleId="18">
    <w:name w:val="Body Text 2"/>
    <w:basedOn w:val="1"/>
    <w:link w:val="80"/>
    <w:unhideWhenUsed/>
    <w:uiPriority w:val="0"/>
    <w:pPr>
      <w:ind w:right="-57"/>
      <w:jc w:val="both"/>
    </w:pPr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styleId="19">
    <w:name w:val="endnote text"/>
    <w:basedOn w:val="1"/>
    <w:link w:val="79"/>
    <w:semiHidden/>
    <w:unhideWhenUsed/>
    <w:qFormat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paragraph" w:styleId="20">
    <w:name w:val="annotation text"/>
    <w:basedOn w:val="1"/>
    <w:link w:val="43"/>
    <w:unhideWhenUsed/>
    <w:uiPriority w:val="99"/>
    <w:rPr>
      <w:sz w:val="20"/>
      <w:szCs w:val="20"/>
    </w:rPr>
  </w:style>
  <w:style w:type="paragraph" w:styleId="21">
    <w:name w:val="annotation subject"/>
    <w:basedOn w:val="20"/>
    <w:next w:val="20"/>
    <w:link w:val="44"/>
    <w:unhideWhenUsed/>
    <w:qFormat/>
    <w:uiPriority w:val="99"/>
    <w:rPr>
      <w:b/>
      <w:bCs/>
    </w:rPr>
  </w:style>
  <w:style w:type="paragraph" w:styleId="22">
    <w:name w:val="footnote text"/>
    <w:basedOn w:val="1"/>
    <w:link w:val="52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styleId="23">
    <w:name w:val="toc 8"/>
    <w:basedOn w:val="1"/>
    <w:next w:val="1"/>
    <w:autoRedefine/>
    <w:unhideWhenUsed/>
    <w:qFormat/>
    <w:uiPriority w:val="0"/>
    <w:pPr>
      <w:ind w:left="168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4">
    <w:name w:val="header"/>
    <w:basedOn w:val="1"/>
    <w:link w:val="47"/>
    <w:unhideWhenUsed/>
    <w:uiPriority w:val="99"/>
    <w:pPr>
      <w:tabs>
        <w:tab w:val="center" w:pos="4677"/>
        <w:tab w:val="right" w:pos="9355"/>
      </w:tabs>
    </w:pPr>
  </w:style>
  <w:style w:type="paragraph" w:styleId="25">
    <w:name w:val="toc 9"/>
    <w:basedOn w:val="1"/>
    <w:next w:val="1"/>
    <w:autoRedefine/>
    <w:unhideWhenUsed/>
    <w:qFormat/>
    <w:uiPriority w:val="0"/>
    <w:pPr>
      <w:ind w:left="192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6">
    <w:name w:val="toc 7"/>
    <w:basedOn w:val="1"/>
    <w:next w:val="1"/>
    <w:autoRedefine/>
    <w:unhideWhenUsed/>
    <w:qFormat/>
    <w:uiPriority w:val="0"/>
    <w:pPr>
      <w:ind w:left="144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27">
    <w:name w:val="Body Text"/>
    <w:basedOn w:val="1"/>
    <w:link w:val="53"/>
    <w:unhideWhenUsed/>
    <w:qFormat/>
    <w:uiPriority w:val="0"/>
    <w:pPr>
      <w:widowControl w:val="0"/>
      <w:snapToGrid w:val="0"/>
      <w:spacing w:before="120" w:after="120"/>
      <w:jc w:val="both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28">
    <w:name w:val="toc 1"/>
    <w:basedOn w:val="1"/>
    <w:next w:val="1"/>
    <w:autoRedefine/>
    <w:unhideWhenUsed/>
    <w:uiPriority w:val="39"/>
    <w:pPr>
      <w:tabs>
        <w:tab w:val="right" w:leader="dot" w:pos="9345"/>
      </w:tabs>
      <w:spacing w:after="100" w:line="276" w:lineRule="auto"/>
    </w:pPr>
    <w:rPr>
      <w:rFonts w:ascii="Times New Roman" w:hAnsi="Times New Roman" w:cs="Times New Roman"/>
      <w:b/>
      <w:bCs/>
    </w:rPr>
  </w:style>
  <w:style w:type="paragraph" w:styleId="29">
    <w:name w:val="toc 6"/>
    <w:basedOn w:val="1"/>
    <w:next w:val="1"/>
    <w:autoRedefine/>
    <w:unhideWhenUsed/>
    <w:uiPriority w:val="0"/>
    <w:pPr>
      <w:ind w:left="120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0">
    <w:name w:val="toc 3"/>
    <w:basedOn w:val="1"/>
    <w:next w:val="1"/>
    <w:autoRedefine/>
    <w:unhideWhenUsed/>
    <w:qFormat/>
    <w:uiPriority w:val="39"/>
    <w:pPr>
      <w:ind w:left="48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31">
    <w:name w:val="toc 2"/>
    <w:basedOn w:val="1"/>
    <w:next w:val="1"/>
    <w:autoRedefine/>
    <w:unhideWhenUsed/>
    <w:uiPriority w:val="39"/>
    <w:pPr>
      <w:spacing w:before="120"/>
      <w:ind w:left="240"/>
    </w:pPr>
    <w:rPr>
      <w:rFonts w:ascii="Calibri" w:hAnsi="Calibri" w:eastAsia="Times New Roman" w:cs="Calibri"/>
      <w:i/>
      <w:iCs/>
      <w:sz w:val="20"/>
      <w:szCs w:val="20"/>
      <w:lang w:eastAsia="ru-RU"/>
    </w:rPr>
  </w:style>
  <w:style w:type="paragraph" w:styleId="32">
    <w:name w:val="toc 4"/>
    <w:basedOn w:val="1"/>
    <w:next w:val="1"/>
    <w:autoRedefine/>
    <w:unhideWhenUsed/>
    <w:qFormat/>
    <w:uiPriority w:val="0"/>
    <w:pPr>
      <w:ind w:left="72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3">
    <w:name w:val="toc 5"/>
    <w:basedOn w:val="1"/>
    <w:next w:val="1"/>
    <w:autoRedefine/>
    <w:unhideWhenUsed/>
    <w:qFormat/>
    <w:uiPriority w:val="0"/>
    <w:pPr>
      <w:ind w:left="96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34">
    <w:name w:val="Title"/>
    <w:basedOn w:val="1"/>
    <w:next w:val="1"/>
    <w:link w:val="160"/>
    <w:qFormat/>
    <w:uiPriority w:val="10"/>
    <w:pPr>
      <w:spacing w:after="120" w:line="276" w:lineRule="auto"/>
      <w:ind w:firstLine="709"/>
      <w:outlineLvl w:val="0"/>
    </w:pPr>
    <w:rPr>
      <w:rFonts w:ascii="Segoe UI" w:hAnsi="Segoe UI" w:eastAsia="Segoe UI" w:cs="Segoe UI"/>
      <w:kern w:val="28"/>
      <w:sz w:val="24"/>
      <w:szCs w:val="24"/>
      <w:lang w:eastAsia="ru-RU"/>
    </w:rPr>
  </w:style>
  <w:style w:type="paragraph" w:styleId="35">
    <w:name w:val="footer"/>
    <w:basedOn w:val="1"/>
    <w:link w:val="48"/>
    <w:unhideWhenUsed/>
    <w:qFormat/>
    <w:uiPriority w:val="99"/>
    <w:pPr>
      <w:tabs>
        <w:tab w:val="center" w:pos="4677"/>
        <w:tab w:val="right" w:pos="9355"/>
      </w:tabs>
    </w:pPr>
  </w:style>
  <w:style w:type="paragraph" w:styleId="36">
    <w:name w:val="Normal (Web)"/>
    <w:basedOn w:val="1"/>
    <w:unhideWhenUsed/>
    <w:qFormat/>
    <w:uiPriority w:val="99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7">
    <w:name w:val="Body Text Indent 2"/>
    <w:basedOn w:val="1"/>
    <w:link w:val="81"/>
    <w:unhideWhenUsed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styleId="38">
    <w:name w:val="Subtitle"/>
    <w:basedOn w:val="1"/>
    <w:next w:val="1"/>
    <w:link w:val="57"/>
    <w:qFormat/>
    <w:uiPriority w:val="11"/>
    <w:pPr>
      <w:spacing w:after="160" w:line="259" w:lineRule="auto"/>
    </w:pPr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9">
    <w:name w:val="List 2"/>
    <w:basedOn w:val="1"/>
    <w:unhideWhenUsed/>
    <w:uiPriority w:val="0"/>
    <w:pPr>
      <w:spacing w:before="120" w:after="120"/>
      <w:ind w:left="720" w:hanging="360"/>
      <w:jc w:val="both"/>
    </w:pPr>
    <w:rPr>
      <w:rFonts w:ascii="Arial" w:hAnsi="Arial" w:eastAsia="Batang" w:cs="Times New Roman"/>
      <w:sz w:val="20"/>
      <w:szCs w:val="24"/>
      <w:lang w:eastAsia="ko-KR"/>
    </w:rPr>
  </w:style>
  <w:style w:type="table" w:styleId="40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41">
    <w:name w:val="List Paragraph"/>
    <w:basedOn w:val="1"/>
    <w:link w:val="50"/>
    <w:qFormat/>
    <w:uiPriority w:val="34"/>
    <w:pPr>
      <w:ind w:left="720"/>
      <w:contextualSpacing/>
    </w:pPr>
  </w:style>
  <w:style w:type="table" w:customStyle="1" w:styleId="42">
    <w:name w:val="Сетка таблицы1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3">
    <w:name w:val="Текст примечания Знак"/>
    <w:basedOn w:val="6"/>
    <w:link w:val="20"/>
    <w:qFormat/>
    <w:uiPriority w:val="99"/>
    <w:rPr>
      <w:sz w:val="20"/>
      <w:szCs w:val="20"/>
    </w:rPr>
  </w:style>
  <w:style w:type="character" w:customStyle="1" w:styleId="44">
    <w:name w:val="Тема примечания Знак"/>
    <w:basedOn w:val="43"/>
    <w:link w:val="21"/>
    <w:uiPriority w:val="99"/>
    <w:rPr>
      <w:b/>
      <w:bCs/>
      <w:sz w:val="20"/>
      <w:szCs w:val="20"/>
    </w:rPr>
  </w:style>
  <w:style w:type="table" w:customStyle="1" w:styleId="45">
    <w:name w:val="Сетка таблицы11"/>
    <w:basedOn w:val="7"/>
    <w:qFormat/>
    <w:uiPriority w:val="39"/>
    <w:pPr>
      <w:suppressAutoHyphens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6">
    <w:name w:val="Revision"/>
    <w:hidden/>
    <w:semiHidden/>
    <w:qFormat/>
    <w:uiPriority w:val="99"/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7">
    <w:name w:val="Верхний колонтитул Знак"/>
    <w:basedOn w:val="6"/>
    <w:link w:val="24"/>
    <w:qFormat/>
    <w:uiPriority w:val="99"/>
  </w:style>
  <w:style w:type="character" w:customStyle="1" w:styleId="48">
    <w:name w:val="Нижний колонтитул Знак"/>
    <w:basedOn w:val="6"/>
    <w:link w:val="35"/>
    <w:qFormat/>
    <w:uiPriority w:val="99"/>
  </w:style>
  <w:style w:type="character" w:customStyle="1" w:styleId="49">
    <w:name w:val="Неразрешенное упоминание1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50">
    <w:name w:val="Абзац списка Знак"/>
    <w:link w:val="41"/>
    <w:qFormat/>
    <w:locked/>
    <w:uiPriority w:val="34"/>
  </w:style>
  <w:style w:type="paragraph" w:customStyle="1" w:styleId="51">
    <w:name w:val="ConsPlus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2">
    <w:name w:val="Текст сноски Знак"/>
    <w:basedOn w:val="6"/>
    <w:link w:val="22"/>
    <w:qFormat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character" w:customStyle="1" w:styleId="53">
    <w:name w:val="Основной текст Знак"/>
    <w:basedOn w:val="6"/>
    <w:link w:val="27"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54">
    <w:name w:val="Текст выноски Знак"/>
    <w:basedOn w:val="6"/>
    <w:link w:val="17"/>
    <w:uiPriority w:val="99"/>
    <w:rPr>
      <w:rFonts w:ascii="Segoe UI" w:hAnsi="Segoe UI" w:cs="Segoe UI"/>
      <w:sz w:val="18"/>
      <w:szCs w:val="18"/>
    </w:rPr>
  </w:style>
  <w:style w:type="character" w:customStyle="1" w:styleId="55">
    <w:name w:val="Заголовок 1 Знак"/>
    <w:basedOn w:val="6"/>
    <w:link w:val="2"/>
    <w:uiPriority w:val="0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56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57">
    <w:name w:val="Подзаголовок Знак"/>
    <w:basedOn w:val="6"/>
    <w:link w:val="38"/>
    <w:uiPriority w:val="11"/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58">
    <w:name w:val="Заголовок 2 Знак"/>
    <w:basedOn w:val="6"/>
    <w:link w:val="3"/>
    <w:uiPriority w:val="99"/>
    <w:rPr>
      <w:rFonts w:ascii="Arial" w:hAnsi="Arial" w:eastAsia="Times New Roman" w:cs="Times New Roman"/>
      <w:b/>
      <w:bCs/>
      <w:i/>
      <w:iCs/>
      <w:sz w:val="28"/>
      <w:szCs w:val="28"/>
      <w:lang w:val="zh-CN" w:eastAsia="zh-CN"/>
    </w:rPr>
  </w:style>
  <w:style w:type="character" w:customStyle="1" w:styleId="59">
    <w:name w:val="Заголовок 3 Знак"/>
    <w:basedOn w:val="6"/>
    <w:link w:val="4"/>
    <w:uiPriority w:val="99"/>
    <w:rPr>
      <w:rFonts w:ascii="Arial" w:hAnsi="Arial" w:eastAsia="Times New Roman" w:cs="Times New Roman"/>
      <w:b/>
      <w:bCs/>
      <w:sz w:val="26"/>
      <w:szCs w:val="26"/>
      <w:lang w:val="zh-CN" w:eastAsia="zh-CN"/>
    </w:rPr>
  </w:style>
  <w:style w:type="character" w:customStyle="1" w:styleId="60">
    <w:name w:val="Заголовок 4 Знак"/>
    <w:basedOn w:val="6"/>
    <w:link w:val="5"/>
    <w:uiPriority w:val="99"/>
    <w:rPr>
      <w:rFonts w:ascii="Times New Roman" w:hAnsi="Times New Roman" w:eastAsia="Times New Roman" w:cs="Times New Roman"/>
      <w:b/>
      <w:bCs/>
      <w:sz w:val="24"/>
      <w:szCs w:val="24"/>
      <w:lang w:val="zh-CN" w:eastAsia="zh-CN"/>
    </w:rPr>
  </w:style>
  <w:style w:type="table" w:customStyle="1" w:styleId="61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Table Normal1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">
    <w:name w:val="Table Normal2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4">
    <w:name w:val="Table Normal3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5">
    <w:name w:val="Table Normal4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6">
    <w:name w:val="Table Normal5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7">
    <w:name w:val="Table Normal6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8">
    <w:name w:val="Table Normal7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9">
    <w:name w:val="Table Normal8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">
    <w:name w:val="Table Normal9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1">
    <w:name w:val="Table Paragraph"/>
    <w:basedOn w:val="1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</w:rPr>
  </w:style>
  <w:style w:type="table" w:customStyle="1" w:styleId="72">
    <w:name w:val="Table Normal10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3">
    <w:name w:val="Table Normal11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4">
    <w:name w:val="Table Normal12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5">
    <w:name w:val="Гиперссылка1"/>
    <w:basedOn w:val="6"/>
    <w:unhideWhenUsed/>
    <w:uiPriority w:val="99"/>
    <w:rPr>
      <w:color w:val="0000FF"/>
      <w:u w:val="single"/>
    </w:rPr>
  </w:style>
  <w:style w:type="character" w:customStyle="1" w:styleId="76">
    <w:name w:val="Просмотренная гиперссылка1"/>
    <w:basedOn w:val="6"/>
    <w:semiHidden/>
    <w:unhideWhenUsed/>
    <w:uiPriority w:val="99"/>
    <w:rPr>
      <w:color w:val="800080"/>
      <w:u w:val="single"/>
    </w:rPr>
  </w:style>
  <w:style w:type="paragraph" w:customStyle="1" w:styleId="77">
    <w:name w:val="msonormal"/>
    <w:basedOn w:val="1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8">
    <w:name w:val="Нижний колонтитул Знак1"/>
    <w:basedOn w:val="6"/>
    <w:semiHidden/>
    <w:qFormat/>
    <w:uiPriority w:val="99"/>
    <w:rPr>
      <w:rFonts w:ascii="Calibri" w:hAnsi="Calibri" w:eastAsia="Times New Roman" w:cs="Times New Roman"/>
      <w:lang w:val="ru-RU" w:eastAsia="ru-RU"/>
    </w:rPr>
  </w:style>
  <w:style w:type="character" w:customStyle="1" w:styleId="79">
    <w:name w:val="Текст концевой сноски Знак"/>
    <w:basedOn w:val="6"/>
    <w:link w:val="19"/>
    <w:semiHidden/>
    <w:qFormat/>
    <w:uiPriority w:val="99"/>
    <w:rPr>
      <w:rFonts w:ascii="Calibri" w:hAnsi="Calibri" w:eastAsia="Times New Roman" w:cs="Times New Roman"/>
      <w:sz w:val="20"/>
      <w:szCs w:val="20"/>
      <w:lang w:val="zh-CN" w:eastAsia="zh-CN"/>
    </w:rPr>
  </w:style>
  <w:style w:type="character" w:customStyle="1" w:styleId="80">
    <w:name w:val="Основной текст 2 Знак"/>
    <w:basedOn w:val="6"/>
    <w:link w:val="18"/>
    <w:qFormat/>
    <w:uiPriority w:val="0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customStyle="1" w:styleId="81">
    <w:name w:val="Основной текст с отступом 2 Знак"/>
    <w:basedOn w:val="6"/>
    <w:link w:val="37"/>
    <w:uiPriority w:val="0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customStyle="1" w:styleId="82">
    <w:name w:val="Внимание"/>
    <w:basedOn w:val="1"/>
    <w:next w:val="1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3">
    <w:name w:val="Внимание: криминал!!"/>
    <w:basedOn w:val="82"/>
    <w:next w:val="1"/>
    <w:uiPriority w:val="99"/>
  </w:style>
  <w:style w:type="paragraph" w:customStyle="1" w:styleId="84">
    <w:name w:val="Внимание: недобросовестность!"/>
    <w:basedOn w:val="82"/>
    <w:next w:val="1"/>
    <w:uiPriority w:val="99"/>
  </w:style>
  <w:style w:type="paragraph" w:customStyle="1" w:styleId="85">
    <w:name w:val="Дочерний элемент списка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 w:eastAsia="Times New Roman" w:cs="Times New Roman"/>
      <w:color w:val="868381"/>
      <w:sz w:val="20"/>
      <w:szCs w:val="20"/>
      <w:lang w:eastAsia="ru-RU"/>
    </w:rPr>
  </w:style>
  <w:style w:type="paragraph" w:customStyle="1" w:styleId="86">
    <w:name w:val="Основное меню (преемственное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eastAsia="Times New Roman" w:cs="Verdana"/>
      <w:lang w:eastAsia="ru-RU"/>
    </w:rPr>
  </w:style>
  <w:style w:type="paragraph" w:customStyle="1" w:styleId="87">
    <w:name w:val="Заголовок1"/>
    <w:basedOn w:val="86"/>
    <w:next w:val="1"/>
    <w:uiPriority w:val="99"/>
    <w:pPr>
      <w:shd w:val="clear" w:color="auto" w:fill="ECE9D8"/>
    </w:pPr>
    <w:rPr>
      <w:b/>
      <w:bCs/>
      <w:color w:val="0058A9"/>
    </w:rPr>
  </w:style>
  <w:style w:type="paragraph" w:customStyle="1" w:styleId="88">
    <w:name w:val="Заголовок группы контролов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89">
    <w:name w:val="Заголовок для информации об изменениях"/>
    <w:basedOn w:val="2"/>
    <w:next w:val="1"/>
    <w:uiPriority w:val="99"/>
    <w:pPr>
      <w:keepNext/>
      <w:keepLines/>
      <w:shd w:val="clear" w:color="auto" w:fill="FFFFFF"/>
      <w:autoSpaceDE w:val="0"/>
      <w:autoSpaceDN w:val="0"/>
      <w:adjustRightInd w:val="0"/>
      <w:spacing w:before="0" w:beforeAutospacing="0" w:after="240" w:afterAutospacing="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90">
    <w:name w:val="Заголовок распахивающейся части диалога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i/>
      <w:iCs/>
      <w:color w:val="000080"/>
      <w:lang w:eastAsia="ru-RU"/>
    </w:rPr>
  </w:style>
  <w:style w:type="paragraph" w:customStyle="1" w:styleId="91">
    <w:name w:val="Заголовок статьи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2">
    <w:name w:val="Заголовок ЭР (ле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eastAsia="Times New Roman" w:cs="Times New Roman"/>
      <w:b/>
      <w:bCs/>
      <w:color w:val="26282F"/>
      <w:sz w:val="26"/>
      <w:szCs w:val="26"/>
      <w:lang w:eastAsia="ru-RU"/>
    </w:rPr>
  </w:style>
  <w:style w:type="paragraph" w:customStyle="1" w:styleId="93">
    <w:name w:val="Заголовок ЭР (правое окно)"/>
    <w:basedOn w:val="92"/>
    <w:next w:val="1"/>
    <w:uiPriority w:val="99"/>
    <w:pPr>
      <w:spacing w:after="0"/>
      <w:jc w:val="left"/>
    </w:pPr>
  </w:style>
  <w:style w:type="paragraph" w:customStyle="1" w:styleId="94">
    <w:name w:val="Интерактивный заголовок"/>
    <w:basedOn w:val="87"/>
    <w:next w:val="1"/>
    <w:uiPriority w:val="99"/>
    <w:rPr>
      <w:u w:val="single"/>
    </w:rPr>
  </w:style>
  <w:style w:type="paragraph" w:customStyle="1" w:styleId="95">
    <w:name w:val="Текст информации об изменениях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color w:val="353842"/>
      <w:sz w:val="18"/>
      <w:szCs w:val="18"/>
      <w:lang w:eastAsia="ru-RU"/>
    </w:rPr>
  </w:style>
  <w:style w:type="paragraph" w:customStyle="1" w:styleId="96">
    <w:name w:val="Информация об изменениях"/>
    <w:basedOn w:val="95"/>
    <w:next w:val="1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97">
    <w:name w:val="Текст (справка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8">
    <w:name w:val="Комментарий"/>
    <w:basedOn w:val="97"/>
    <w:next w:val="1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99">
    <w:name w:val="Информация об изменениях документа"/>
    <w:basedOn w:val="98"/>
    <w:next w:val="1"/>
    <w:uiPriority w:val="99"/>
    <w:rPr>
      <w:i/>
      <w:iCs/>
    </w:rPr>
  </w:style>
  <w:style w:type="paragraph" w:customStyle="1" w:styleId="100">
    <w:name w:val="Текст (лев. подпись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1">
    <w:name w:val="Колонтитул (левый)"/>
    <w:basedOn w:val="100"/>
    <w:next w:val="1"/>
    <w:uiPriority w:val="99"/>
    <w:rPr>
      <w:sz w:val="14"/>
      <w:szCs w:val="14"/>
    </w:rPr>
  </w:style>
  <w:style w:type="paragraph" w:customStyle="1" w:styleId="102">
    <w:name w:val="Текст (прав. подпись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3">
    <w:name w:val="Колонтитул (правый)"/>
    <w:basedOn w:val="102"/>
    <w:next w:val="1"/>
    <w:uiPriority w:val="99"/>
    <w:rPr>
      <w:sz w:val="14"/>
      <w:szCs w:val="14"/>
    </w:rPr>
  </w:style>
  <w:style w:type="paragraph" w:customStyle="1" w:styleId="104">
    <w:name w:val="Комментарий пользователя"/>
    <w:basedOn w:val="98"/>
    <w:next w:val="1"/>
    <w:uiPriority w:val="99"/>
    <w:pPr>
      <w:shd w:val="clear" w:color="auto" w:fill="FFDFE0"/>
      <w:jc w:val="left"/>
    </w:pPr>
  </w:style>
  <w:style w:type="paragraph" w:customStyle="1" w:styleId="105">
    <w:name w:val="Куда обратиться?"/>
    <w:basedOn w:val="82"/>
    <w:next w:val="1"/>
    <w:uiPriority w:val="99"/>
  </w:style>
  <w:style w:type="paragraph" w:customStyle="1" w:styleId="106">
    <w:name w:val="Моноширинный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customStyle="1" w:styleId="107">
    <w:name w:val="Напишите нам"/>
    <w:basedOn w:val="1"/>
    <w:next w:val="1"/>
    <w:uiPriority w:val="99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08">
    <w:name w:val="Необходимые документы"/>
    <w:basedOn w:val="82"/>
    <w:next w:val="1"/>
    <w:uiPriority w:val="99"/>
    <w:pPr>
      <w:ind w:firstLine="118"/>
    </w:pPr>
  </w:style>
  <w:style w:type="paragraph" w:customStyle="1" w:styleId="109">
    <w:name w:val="Нормальный (таблица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0">
    <w:name w:val="Таблицы (моноширинный)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customStyle="1" w:styleId="111">
    <w:name w:val="Оглавление"/>
    <w:basedOn w:val="110"/>
    <w:next w:val="1"/>
    <w:uiPriority w:val="99"/>
    <w:pPr>
      <w:ind w:left="140"/>
    </w:pPr>
  </w:style>
  <w:style w:type="paragraph" w:customStyle="1" w:styleId="112">
    <w:name w:val="Переменная часть"/>
    <w:basedOn w:val="86"/>
    <w:next w:val="1"/>
    <w:uiPriority w:val="99"/>
    <w:rPr>
      <w:sz w:val="18"/>
      <w:szCs w:val="18"/>
    </w:rPr>
  </w:style>
  <w:style w:type="paragraph" w:customStyle="1" w:styleId="113">
    <w:name w:val="Подвал для информации об изменениях"/>
    <w:basedOn w:val="2"/>
    <w:next w:val="1"/>
    <w:uiPriority w:val="99"/>
    <w:pPr>
      <w:keepNext/>
      <w:keepLines/>
      <w:autoSpaceDE w:val="0"/>
      <w:autoSpaceDN w:val="0"/>
      <w:adjustRightInd w:val="0"/>
      <w:spacing w:before="480" w:beforeAutospacing="0" w:after="240" w:afterAutospacing="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114">
    <w:name w:val="Подзаголовок для информации об изменениях"/>
    <w:basedOn w:val="95"/>
    <w:next w:val="1"/>
    <w:uiPriority w:val="99"/>
    <w:rPr>
      <w:b/>
      <w:bCs/>
    </w:rPr>
  </w:style>
  <w:style w:type="paragraph" w:customStyle="1" w:styleId="115">
    <w:name w:val="Подчёркнуный текст"/>
    <w:basedOn w:val="1"/>
    <w:next w:val="1"/>
    <w:uiPriority w:val="99"/>
    <w:pPr>
      <w:widowControl w:val="0"/>
      <w:pBdr>
        <w:bottom w:val="single" w:color="auto" w:sz="4" w:space="0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6">
    <w:name w:val="Постоянная часть"/>
    <w:basedOn w:val="86"/>
    <w:next w:val="1"/>
    <w:uiPriority w:val="99"/>
    <w:rPr>
      <w:sz w:val="20"/>
      <w:szCs w:val="20"/>
    </w:rPr>
  </w:style>
  <w:style w:type="paragraph" w:customStyle="1" w:styleId="117">
    <w:name w:val="Прижатый влево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8">
    <w:name w:val="Пример."/>
    <w:basedOn w:val="82"/>
    <w:next w:val="1"/>
    <w:uiPriority w:val="99"/>
  </w:style>
  <w:style w:type="paragraph" w:customStyle="1" w:styleId="119">
    <w:name w:val="Примечание."/>
    <w:basedOn w:val="82"/>
    <w:next w:val="1"/>
    <w:uiPriority w:val="99"/>
  </w:style>
  <w:style w:type="paragraph" w:customStyle="1" w:styleId="120">
    <w:name w:val="Словарная статья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1">
    <w:name w:val="Ссылка на официальную публикацию"/>
    <w:basedOn w:val="1"/>
    <w:next w:val="1"/>
    <w:uiPriority w:val="99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2">
    <w:name w:val="Текст в таблице"/>
    <w:basedOn w:val="109"/>
    <w:next w:val="1"/>
    <w:uiPriority w:val="99"/>
    <w:pPr>
      <w:ind w:firstLine="500"/>
    </w:pPr>
  </w:style>
  <w:style w:type="paragraph" w:customStyle="1" w:styleId="123">
    <w:name w:val="Текст ЭР (см. также)"/>
    <w:basedOn w:val="1"/>
    <w:next w:val="1"/>
    <w:uiPriority w:val="99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124">
    <w:name w:val="Технический комментарий"/>
    <w:basedOn w:val="1"/>
    <w:next w:val="1"/>
    <w:uiPriority w:val="99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hAnsi="Times New Roman" w:eastAsia="Times New Roman" w:cs="Times New Roman"/>
      <w:color w:val="463F31"/>
      <w:sz w:val="24"/>
      <w:szCs w:val="24"/>
      <w:lang w:eastAsia="ru-RU"/>
    </w:rPr>
  </w:style>
  <w:style w:type="paragraph" w:customStyle="1" w:styleId="125">
    <w:name w:val="Формула"/>
    <w:basedOn w:val="1"/>
    <w:next w:val="1"/>
    <w:uiPriority w:val="99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6">
    <w:name w:val="Центрированный (таблица)"/>
    <w:basedOn w:val="109"/>
    <w:next w:val="1"/>
    <w:uiPriority w:val="99"/>
    <w:pPr>
      <w:jc w:val="center"/>
    </w:pPr>
  </w:style>
  <w:style w:type="paragraph" w:customStyle="1" w:styleId="127">
    <w:name w:val="ЭР-содержание (правое окно)"/>
    <w:basedOn w:val="1"/>
    <w:next w:val="1"/>
    <w:uiPriority w:val="99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8">
    <w:name w:val="s_1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9">
    <w:name w:val="blk"/>
    <w:uiPriority w:val="0"/>
  </w:style>
  <w:style w:type="character" w:customStyle="1" w:styleId="130">
    <w:name w:val="Footnote Text Char"/>
    <w:locked/>
    <w:uiPriority w:val="0"/>
    <w:rPr>
      <w:rFonts w:hint="default" w:ascii="Times New Roman" w:hAnsi="Times New Roman" w:cs="Times New Roman"/>
      <w:sz w:val="20"/>
      <w:lang w:val="zh-CN" w:eastAsia="ru-RU"/>
    </w:rPr>
  </w:style>
  <w:style w:type="character" w:customStyle="1" w:styleId="131">
    <w:name w:val="Текст примечания Знак11"/>
    <w:uiPriority w:val="99"/>
    <w:rPr>
      <w:rFonts w:hint="default" w:ascii="Times New Roman" w:hAnsi="Times New Roman" w:cs="Times New Roman"/>
      <w:sz w:val="20"/>
      <w:szCs w:val="20"/>
    </w:rPr>
  </w:style>
  <w:style w:type="character" w:customStyle="1" w:styleId="132">
    <w:name w:val="Текст примечания Знак1"/>
    <w:uiPriority w:val="99"/>
    <w:rPr>
      <w:rFonts w:hint="default" w:ascii="Times New Roman" w:hAnsi="Times New Roman" w:cs="Times New Roman"/>
      <w:sz w:val="20"/>
      <w:szCs w:val="20"/>
    </w:rPr>
  </w:style>
  <w:style w:type="character" w:customStyle="1" w:styleId="133">
    <w:name w:val="Тема примечания Знак11"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customStyle="1" w:styleId="134">
    <w:name w:val="Тема примечания Знак1"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customStyle="1" w:styleId="135">
    <w:name w:val="apple-converted-space"/>
    <w:uiPriority w:val="0"/>
  </w:style>
  <w:style w:type="character" w:customStyle="1" w:styleId="136">
    <w:name w:val="Цветовое выделение"/>
    <w:uiPriority w:val="99"/>
    <w:rPr>
      <w:b/>
      <w:color w:val="26282F"/>
    </w:rPr>
  </w:style>
  <w:style w:type="character" w:customStyle="1" w:styleId="137">
    <w:name w:val="Гипертекстовая ссылка"/>
    <w:uiPriority w:val="99"/>
    <w:rPr>
      <w:b/>
      <w:color w:val="106BBE"/>
    </w:rPr>
  </w:style>
  <w:style w:type="character" w:customStyle="1" w:styleId="138">
    <w:name w:val="Активная гипертекстовая ссылка"/>
    <w:uiPriority w:val="99"/>
    <w:rPr>
      <w:b/>
      <w:color w:val="106BBE"/>
      <w:u w:val="single"/>
    </w:rPr>
  </w:style>
  <w:style w:type="character" w:customStyle="1" w:styleId="139">
    <w:name w:val="Выделение для Базового Поиска"/>
    <w:uiPriority w:val="99"/>
    <w:rPr>
      <w:b/>
      <w:color w:val="0058A9"/>
    </w:rPr>
  </w:style>
  <w:style w:type="character" w:customStyle="1" w:styleId="140">
    <w:name w:val="Выделение для Базового Поиска (курсив)"/>
    <w:uiPriority w:val="99"/>
    <w:rPr>
      <w:b/>
      <w:i/>
      <w:color w:val="0058A9"/>
    </w:rPr>
  </w:style>
  <w:style w:type="character" w:customStyle="1" w:styleId="141">
    <w:name w:val="Заголовок своего сообщения"/>
    <w:uiPriority w:val="99"/>
    <w:rPr>
      <w:b/>
      <w:color w:val="26282F"/>
    </w:rPr>
  </w:style>
  <w:style w:type="character" w:customStyle="1" w:styleId="142">
    <w:name w:val="Заголовок чужого сообщения"/>
    <w:uiPriority w:val="99"/>
    <w:rPr>
      <w:b/>
      <w:color w:val="FF0000"/>
    </w:rPr>
  </w:style>
  <w:style w:type="character" w:customStyle="1" w:styleId="143">
    <w:name w:val="Найденные слова"/>
    <w:uiPriority w:val="99"/>
    <w:rPr>
      <w:b/>
      <w:color w:val="26282F"/>
      <w:shd w:val="clear" w:color="auto" w:fill="FFF580"/>
    </w:rPr>
  </w:style>
  <w:style w:type="character" w:customStyle="1" w:styleId="144">
    <w:name w:val="Не вступил в силу"/>
    <w:uiPriority w:val="99"/>
    <w:rPr>
      <w:b/>
      <w:color w:val="000000"/>
      <w:shd w:val="clear" w:color="auto" w:fill="D8EDE8"/>
    </w:rPr>
  </w:style>
  <w:style w:type="character" w:customStyle="1" w:styleId="145">
    <w:name w:val="Опечатки"/>
    <w:uiPriority w:val="99"/>
    <w:rPr>
      <w:color w:val="FF0000"/>
    </w:rPr>
  </w:style>
  <w:style w:type="character" w:customStyle="1" w:styleId="146">
    <w:name w:val="Продолжение ссылки"/>
    <w:uiPriority w:val="99"/>
  </w:style>
  <w:style w:type="character" w:customStyle="1" w:styleId="147">
    <w:name w:val="Сравнение редакций"/>
    <w:uiPriority w:val="99"/>
    <w:rPr>
      <w:b/>
      <w:color w:val="26282F"/>
    </w:rPr>
  </w:style>
  <w:style w:type="character" w:customStyle="1" w:styleId="148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149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150">
    <w:name w:val="Ссылка на утративший силу документ"/>
    <w:uiPriority w:val="99"/>
    <w:rPr>
      <w:b/>
      <w:color w:val="749232"/>
    </w:rPr>
  </w:style>
  <w:style w:type="character" w:customStyle="1" w:styleId="151">
    <w:name w:val="Утратил силу"/>
    <w:uiPriority w:val="99"/>
    <w:rPr>
      <w:b/>
      <w:strike/>
      <w:color w:val="666600"/>
    </w:rPr>
  </w:style>
  <w:style w:type="character" w:customStyle="1" w:styleId="152">
    <w:name w:val="Обычный (Интернет) Знак"/>
    <w:locked/>
    <w:uiPriority w:val="99"/>
    <w:rPr>
      <w:rFonts w:hint="default" w:ascii="Times New Roman" w:hAnsi="Times New Roman" w:cs="Times New Roman"/>
      <w:sz w:val="24"/>
      <w:szCs w:val="24"/>
      <w:lang w:val="en-US" w:eastAsia="nl-NL"/>
    </w:rPr>
  </w:style>
  <w:style w:type="table" w:customStyle="1" w:styleId="153">
    <w:name w:val="Сетка таблицы2"/>
    <w:basedOn w:val="7"/>
    <w:uiPriority w:val="39"/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4">
    <w:name w:val="ConsPlusNonformat"/>
    <w:uiPriority w:val="99"/>
    <w:pPr>
      <w:widowControl w:val="0"/>
      <w:autoSpaceDE w:val="0"/>
      <w:autoSpaceDN w:val="0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table" w:customStyle="1" w:styleId="155">
    <w:name w:val="Table Normal13"/>
    <w:semiHidden/>
    <w:qFormat/>
    <w:uiPriority w:val="2"/>
    <w:pPr>
      <w:widowControl w:val="0"/>
      <w:autoSpaceDE w:val="0"/>
      <w:autoSpaceDN w:val="0"/>
    </w:pPr>
    <w:rPr>
      <w:rFonts w:ascii="Calibri" w:hAnsi="Calibri" w:eastAsia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6">
    <w:name w:val="Subtle Emphasis"/>
    <w:qFormat/>
    <w:uiPriority w:val="19"/>
    <w:rPr>
      <w:i/>
      <w:iCs/>
      <w:color w:val="404040"/>
    </w:rPr>
  </w:style>
  <w:style w:type="paragraph" w:customStyle="1" w:styleId="157">
    <w:name w:val="TOC Heading"/>
    <w:basedOn w:val="2"/>
    <w:next w:val="1"/>
    <w:unhideWhenUsed/>
    <w:qFormat/>
    <w:uiPriority w:val="39"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hAnsi="@Batang" w:eastAsia="Segoe UI" w:cs="Segoe UI"/>
      <w:b w:val="0"/>
      <w:bCs w:val="0"/>
      <w:color w:val="2F5496"/>
      <w:kern w:val="0"/>
      <w:sz w:val="24"/>
      <w:szCs w:val="24"/>
    </w:rPr>
  </w:style>
  <w:style w:type="table" w:customStyle="1" w:styleId="158">
    <w:name w:val="Таблица простая 31"/>
    <w:basedOn w:val="7"/>
    <w:uiPriority w:val="43"/>
    <w:rPr>
      <w:rFonts w:ascii="Verdana" w:hAnsi="Verdana" w:eastAsia="Segoe UI" w:cs="Segoe UI"/>
      <w:sz w:val="20"/>
      <w:szCs w:val="20"/>
      <w:lang w:eastAsia="ru-RU"/>
    </w:r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2F2F2"/>
      </w:tcPr>
    </w:tblStylePr>
    <w:tblStylePr w:type="band1Horz">
      <w:tcPr>
        <w:shd w:val="clear" w:color="auto" w:fill="F2F2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character" w:customStyle="1" w:styleId="159">
    <w:name w:val="Заголовок Знак"/>
    <w:basedOn w:val="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0">
    <w:name w:val="Заголовок Знак2"/>
    <w:link w:val="34"/>
    <w:uiPriority w:val="10"/>
    <w:rPr>
      <w:rFonts w:ascii="Segoe UI" w:hAnsi="Segoe UI" w:eastAsia="Segoe UI" w:cs="Segoe UI"/>
      <w:kern w:val="28"/>
      <w:sz w:val="24"/>
      <w:szCs w:val="24"/>
      <w:lang w:eastAsia="ru-RU"/>
    </w:rPr>
  </w:style>
  <w:style w:type="paragraph" w:customStyle="1" w:styleId="161">
    <w:name w:val="таблСлева12"/>
    <w:basedOn w:val="1"/>
    <w:qFormat/>
    <w:uiPriority w:val="3"/>
    <w:pPr>
      <w:snapToGrid w:val="0"/>
    </w:pPr>
    <w:rPr>
      <w:rFonts w:ascii="Segoe UI" w:hAnsi="Segoe UI" w:eastAsia="Segoe UI" w:cs="Segoe UI"/>
      <w:iCs/>
      <w:sz w:val="24"/>
      <w:szCs w:val="28"/>
      <w:lang w:eastAsia="ru-RU"/>
    </w:rPr>
  </w:style>
  <w:style w:type="paragraph" w:customStyle="1" w:styleId="162">
    <w:name w:val="s_16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163">
    <w:name w:val="Таблица простая 32"/>
    <w:basedOn w:val="7"/>
    <w:uiPriority w:val="43"/>
    <w:rPr>
      <w:rFonts w:ascii="Calibri" w:hAnsi="Calibri" w:eastAsia="Times New Roman" w:cs="Times New Roman"/>
      <w:sz w:val="20"/>
      <w:szCs w:val="20"/>
      <w:lang w:eastAsia="ru-RU"/>
    </w:r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2F2F2"/>
      </w:tcPr>
    </w:tblStylePr>
    <w:tblStylePr w:type="band1Horz">
      <w:tcPr>
        <w:shd w:val="clear" w:color="auto" w:fill="F2F2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character" w:customStyle="1" w:styleId="164">
    <w:name w:val="Неразрешенное упоминание2"/>
    <w:semiHidden/>
    <w:unhideWhenUsed/>
    <w:uiPriority w:val="99"/>
    <w:rPr>
      <w:color w:val="605E5C"/>
      <w:shd w:val="clear" w:color="auto" w:fill="E1DFDD"/>
    </w:rPr>
  </w:style>
  <w:style w:type="character" w:customStyle="1" w:styleId="165">
    <w:name w:val="Основной текст (2)_"/>
    <w:link w:val="166"/>
    <w:locked/>
    <w:uiPriority w:val="0"/>
    <w:rPr>
      <w:sz w:val="28"/>
      <w:shd w:val="clear" w:color="auto" w:fill="FFFFFF"/>
    </w:rPr>
  </w:style>
  <w:style w:type="paragraph" w:customStyle="1" w:styleId="166">
    <w:name w:val="Основной текст (2)"/>
    <w:basedOn w:val="1"/>
    <w:link w:val="165"/>
    <w:uiPriority w:val="0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167">
    <w:name w:val="c7"/>
    <w:uiPriority w:val="0"/>
    <w:rPr>
      <w:rFonts w:cs="Times New Roman"/>
    </w:rPr>
  </w:style>
  <w:style w:type="paragraph" w:customStyle="1" w:styleId="168">
    <w:name w:val="xl63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69">
    <w:name w:val="xl64"/>
    <w:basedOn w:val="1"/>
    <w:uiPriority w:val="0"/>
    <w:pP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0">
    <w:name w:val="xl6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71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2">
    <w:name w:val="xl67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jc w:val="both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3">
    <w:name w:val="xl68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4">
    <w:name w:val="xl69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5">
    <w:name w:val="xl70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6">
    <w:name w:val="xl71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77">
    <w:name w:val="xl72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178">
    <w:name w:val="xl73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79">
    <w:name w:val="xl74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80">
    <w:name w:val="xl75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181">
    <w:name w:val="xl76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182">
    <w:name w:val="xl77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183">
    <w:name w:val="xl78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4">
    <w:name w:val="xl7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5">
    <w:name w:val="xl80"/>
    <w:basedOn w:val="1"/>
    <w:uiPriority w:val="0"/>
    <w:pP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86">
    <w:name w:val="xl8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187">
    <w:name w:val="xl82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188">
    <w:name w:val="xl83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89">
    <w:name w:val="xl8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0">
    <w:name w:val="xl85"/>
    <w:basedOn w:val="1"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1">
    <w:name w:val="xl8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2">
    <w:name w:val="xl8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3">
    <w:name w:val="xl8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4">
    <w:name w:val="xl8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195">
    <w:name w:val="xl9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6">
    <w:name w:val="xl9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7">
    <w:name w:val="xl92"/>
    <w:basedOn w:val="1"/>
    <w:uiPriority w:val="0"/>
    <w:pPr>
      <w:pBdr>
        <w:top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198">
    <w:name w:val="xl93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99">
    <w:name w:val="xl9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00">
    <w:name w:val="xl9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customStyle="1" w:styleId="201">
    <w:name w:val="xl9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202">
    <w:name w:val="xl9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customStyle="1" w:styleId="203">
    <w:name w:val="xl98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customStyle="1" w:styleId="204">
    <w:name w:val="xl99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5">
    <w:name w:val="xl10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06">
    <w:name w:val="xl10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07">
    <w:name w:val="xl102"/>
    <w:basedOn w:val="1"/>
    <w:uiPriority w:val="0"/>
    <w:pPr>
      <w:pBdr>
        <w:left w:val="single" w:color="auto" w:sz="8" w:space="0"/>
        <w:bottom w:val="single" w:color="auto" w:sz="4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08">
    <w:name w:val="xl103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09">
    <w:name w:val="xl104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10">
    <w:name w:val="xl105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11">
    <w:name w:val="xl106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12">
    <w:name w:val="xl107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3">
    <w:name w:val="xl108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4">
    <w:name w:val="xl10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15">
    <w:name w:val="xl110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16">
    <w:name w:val="xl111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7">
    <w:name w:val="xl112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8">
    <w:name w:val="xl113"/>
    <w:basedOn w:val="1"/>
    <w:uiPriority w:val="0"/>
    <w:pPr>
      <w:pBdr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19">
    <w:name w:val="xl114"/>
    <w:basedOn w:val="1"/>
    <w:uiPriority w:val="0"/>
    <w:pPr>
      <w:pBdr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0">
    <w:name w:val="xl115"/>
    <w:basedOn w:val="1"/>
    <w:uiPriority w:val="0"/>
    <w:pPr>
      <w:pBdr>
        <w:left w:val="single" w:color="auto" w:sz="4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21">
    <w:name w:val="xl116"/>
    <w:basedOn w:val="1"/>
    <w:uiPriority w:val="0"/>
    <w:pPr>
      <w:pBdr>
        <w:left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22">
    <w:name w:val="xl117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23">
    <w:name w:val="xl11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24">
    <w:name w:val="xl11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customStyle="1" w:styleId="225">
    <w:name w:val="xl120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6">
    <w:name w:val="xl121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27">
    <w:name w:val="xl122"/>
    <w:basedOn w:val="1"/>
    <w:uiPriority w:val="0"/>
    <w:pPr>
      <w:pBdr>
        <w:left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228">
    <w:name w:val="xl123"/>
    <w:basedOn w:val="1"/>
    <w:uiPriority w:val="0"/>
    <w:pPr>
      <w:pBdr>
        <w:right w:val="single" w:color="auto" w:sz="8" w:space="0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29">
    <w:name w:val="xl124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30">
    <w:name w:val="xl125"/>
    <w:basedOn w:val="1"/>
    <w:uiPriority w:val="0"/>
    <w:pPr>
      <w:pBdr>
        <w:bottom w:val="single" w:color="auto" w:sz="8" w:space="0"/>
        <w:right w:val="single" w:color="auto" w:sz="8" w:space="0"/>
      </w:pBdr>
      <w:shd w:val="clear" w:color="000000" w:fill="FFFFFF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31">
    <w:name w:val="xl126"/>
    <w:basedOn w:val="1"/>
    <w:uiPriority w:val="0"/>
    <w:pPr>
      <w:pBdr>
        <w:left w:val="single" w:color="auto" w:sz="8" w:space="0"/>
        <w:bottom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2">
    <w:name w:val="xl127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3">
    <w:name w:val="xl128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34">
    <w:name w:val="xl12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235">
    <w:name w:val="xl130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6">
    <w:name w:val="xl131"/>
    <w:basedOn w:val="1"/>
    <w:uiPriority w:val="0"/>
    <w:pPr>
      <w:pBdr>
        <w:top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37">
    <w:name w:val="xl13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38">
    <w:name w:val="xl13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customStyle="1" w:styleId="239">
    <w:name w:val="xl13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40">
    <w:name w:val="xl135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1">
    <w:name w:val="xl136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2">
    <w:name w:val="xl137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43">
    <w:name w:val="xl138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44">
    <w:name w:val="xl139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5">
    <w:name w:val="xl140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46">
    <w:name w:val="xl14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D8D8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47">
    <w:name w:val="xl142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48">
    <w:name w:val="xl143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49">
    <w:name w:val="xl144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0">
    <w:name w:val="xl145"/>
    <w:basedOn w:val="1"/>
    <w:uiPriority w:val="0"/>
    <w:pPr>
      <w:pBdr>
        <w:right w:val="single" w:color="auto" w:sz="8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51">
    <w:name w:val="xl146"/>
    <w:basedOn w:val="1"/>
    <w:uiPriority w:val="0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252">
    <w:name w:val="xl147"/>
    <w:basedOn w:val="1"/>
    <w:uiPriority w:val="0"/>
    <w:pPr>
      <w:pBdr>
        <w:top w:val="single" w:color="auto" w:sz="8" w:space="0"/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customStyle="1" w:styleId="253">
    <w:name w:val="xl148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54">
    <w:name w:val="xl149"/>
    <w:basedOn w:val="1"/>
    <w:uiPriority w:val="0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55">
    <w:name w:val="xl150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6">
    <w:name w:val="xl15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7">
    <w:name w:val="xl152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8">
    <w:name w:val="xl153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59">
    <w:name w:val="xl154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60">
    <w:name w:val="xl155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61">
    <w:name w:val="xl156"/>
    <w:basedOn w:val="1"/>
    <w:uiPriority w:val="0"/>
    <w:pP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62">
    <w:name w:val="xl157"/>
    <w:basedOn w:val="1"/>
    <w:uiPriority w:val="0"/>
    <w:pPr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63">
    <w:name w:val="xl158"/>
    <w:basedOn w:val="1"/>
    <w:uiPriority w:val="0"/>
    <w:pPr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4">
    <w:name w:val="xl159"/>
    <w:basedOn w:val="1"/>
    <w:uiPriority w:val="0"/>
    <w:pPr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5">
    <w:name w:val="xl160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6">
    <w:name w:val="xl161"/>
    <w:basedOn w:val="1"/>
    <w:uiPriority w:val="0"/>
    <w:pPr>
      <w:pBdr>
        <w:top w:val="single" w:color="auto" w:sz="8" w:space="0"/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7">
    <w:name w:val="xl162"/>
    <w:basedOn w:val="1"/>
    <w:uiPriority w:val="0"/>
    <w:pPr>
      <w:pBdr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8">
    <w:name w:val="xl163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customStyle="1" w:styleId="269">
    <w:name w:val="xl164"/>
    <w:basedOn w:val="1"/>
    <w:uiPriority w:val="0"/>
    <w:pPr>
      <w:pBdr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0">
    <w:name w:val="xl165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71">
    <w:name w:val="xl1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2">
    <w:name w:val="xl167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3">
    <w:name w:val="xl168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customStyle="1" w:styleId="274">
    <w:name w:val="xl16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5">
    <w:name w:val="xl170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6">
    <w:name w:val="xl17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7">
    <w:name w:val="xl172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8">
    <w:name w:val="xl173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79">
    <w:name w:val="xl174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0">
    <w:name w:val="xl175"/>
    <w:basedOn w:val="1"/>
    <w:uiPriority w:val="0"/>
    <w:pPr>
      <w:pBdr>
        <w:left w:val="single" w:color="auto" w:sz="4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1">
    <w:name w:val="xl176"/>
    <w:basedOn w:val="1"/>
    <w:uiPriority w:val="0"/>
    <w:pPr>
      <w:pBdr>
        <w:left w:val="single" w:color="auto" w:sz="4" w:space="0"/>
        <w:bottom w:val="single" w:color="auto" w:sz="8" w:space="0"/>
        <w:right w:val="single" w:color="auto" w:sz="4" w:space="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customStyle="1" w:styleId="282">
    <w:name w:val="c14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3">
    <w:name w:val="c15"/>
    <w:basedOn w:val="6"/>
    <w:uiPriority w:val="0"/>
  </w:style>
  <w:style w:type="paragraph" w:customStyle="1" w:styleId="284">
    <w:name w:val="c18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5">
    <w:name w:val="markedcontent"/>
    <w:basedOn w:val="6"/>
    <w:uiPriority w:val="0"/>
  </w:style>
  <w:style w:type="character" w:customStyle="1" w:styleId="286">
    <w:name w:val="c21"/>
    <w:basedOn w:val="6"/>
    <w:uiPriority w:val="0"/>
  </w:style>
  <w:style w:type="paragraph" w:customStyle="1" w:styleId="287">
    <w:name w:val="xl177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88">
    <w:name w:val="xl17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89">
    <w:name w:val="xl179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customStyle="1" w:styleId="290">
    <w:name w:val="xl180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character" w:customStyle="1" w:styleId="291">
    <w:name w:val="Заголовок Знак1"/>
    <w:basedOn w:val="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292">
    <w:name w:val="No Spacing"/>
    <w:link w:val="300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93">
    <w:name w:val="Обычный (веб)1"/>
    <w:basedOn w:val="1"/>
    <w:next w:val="36"/>
    <w:qFormat/>
    <w:uiPriority w:val="0"/>
    <w:pPr>
      <w:widowControl w:val="0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customStyle="1" w:styleId="294">
    <w:name w:val="Неразрешенное упоминание3"/>
    <w:semiHidden/>
    <w:unhideWhenUsed/>
    <w:uiPriority w:val="99"/>
    <w:rPr>
      <w:color w:val="605E5C"/>
      <w:shd w:val="clear" w:color="auto" w:fill="E1DFDD"/>
    </w:rPr>
  </w:style>
  <w:style w:type="table" w:customStyle="1" w:styleId="295">
    <w:name w:val="Сетка таблицы3"/>
    <w:basedOn w:val="7"/>
    <w:uiPriority w:val="39"/>
    <w:rPr>
      <w:rFonts w:ascii="Calibri" w:hAnsi="Calibri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96">
    <w:name w:val="Название Знак1"/>
    <w:uiPriority w:val="10"/>
    <w:rPr>
      <w:rFonts w:ascii="Times New Roman" w:hAnsi="Times New Roman"/>
      <w:kern w:val="28"/>
      <w:sz w:val="24"/>
      <w:szCs w:val="24"/>
    </w:rPr>
  </w:style>
  <w:style w:type="table" w:customStyle="1" w:styleId="297">
    <w:name w:val="Сетка таблицы21"/>
    <w:basedOn w:val="7"/>
    <w:uiPriority w:val="3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98">
    <w:name w:val="Неразрешенное упоминание4"/>
    <w:basedOn w:val="6"/>
    <w:semiHidden/>
    <w:unhideWhenUsed/>
    <w:uiPriority w:val="99"/>
    <w:rPr>
      <w:color w:val="605E5C"/>
      <w:shd w:val="clear" w:color="auto" w:fill="E1DFDD"/>
    </w:rPr>
  </w:style>
  <w:style w:type="paragraph" w:customStyle="1" w:styleId="299">
    <w:name w:val="ConsPlusCell"/>
    <w:uiPriority w:val="99"/>
    <w:pPr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300">
    <w:name w:val="Без интервала Знак"/>
    <w:link w:val="292"/>
    <w:locked/>
    <w:uiPriority w:val="1"/>
    <w:rPr>
      <w:rFonts w:ascii="Calibri" w:hAnsi="Calibri" w:eastAsia="Times New Roman" w:cs="Times New Roman"/>
      <w:lang w:eastAsia="ru-RU"/>
    </w:rPr>
  </w:style>
  <w:style w:type="character" w:customStyle="1" w:styleId="30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302">
    <w:name w:val="Основной текст (2) + 12 pt"/>
    <w:uiPriority w:val="0"/>
    <w:rPr>
      <w:rFonts w:hint="default"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303">
    <w:name w:val="Раздел 1"/>
    <w:basedOn w:val="2"/>
    <w:link w:val="305"/>
    <w:qFormat/>
    <w:uiPriority w:val="0"/>
    <w:pPr>
      <w:keepNext/>
      <w:spacing w:before="240" w:beforeAutospacing="0" w:after="120" w:afterAutospacing="0"/>
      <w:ind w:firstLine="709"/>
      <w:jc w:val="both"/>
    </w:pPr>
    <w:rPr>
      <w:rFonts w:eastAsia="Segoe UI"/>
      <w:kern w:val="32"/>
      <w:sz w:val="24"/>
      <w:szCs w:val="24"/>
      <w:lang w:val="zh-CN" w:eastAsia="zh-CN"/>
    </w:rPr>
  </w:style>
  <w:style w:type="paragraph" w:customStyle="1" w:styleId="304">
    <w:name w:val="Раздел 1.1"/>
    <w:basedOn w:val="38"/>
    <w:link w:val="306"/>
    <w:qFormat/>
    <w:uiPriority w:val="0"/>
    <w:pPr>
      <w:spacing w:after="60" w:line="276" w:lineRule="auto"/>
      <w:ind w:firstLine="709"/>
      <w:jc w:val="both"/>
      <w:outlineLvl w:val="1"/>
    </w:pPr>
    <w:rPr>
      <w:rFonts w:ascii="Times New Roman" w:hAnsi="Times New Roman" w:eastAsia="Segoe UI" w:cs="Times New Roman"/>
      <w:sz w:val="24"/>
      <w:szCs w:val="24"/>
      <w:lang w:eastAsia="ru-RU"/>
    </w:rPr>
  </w:style>
  <w:style w:type="character" w:customStyle="1" w:styleId="305">
    <w:name w:val="Раздел 1 Знак"/>
    <w:basedOn w:val="55"/>
    <w:link w:val="303"/>
    <w:uiPriority w:val="0"/>
    <w:rPr>
      <w:rFonts w:ascii="Times New Roman" w:hAnsi="Times New Roman" w:eastAsia="Segoe UI" w:cs="Times New Roman"/>
      <w:kern w:val="32"/>
      <w:sz w:val="24"/>
      <w:szCs w:val="24"/>
      <w:lang w:val="zh-CN" w:eastAsia="zh-CN"/>
    </w:rPr>
  </w:style>
  <w:style w:type="character" w:customStyle="1" w:styleId="306">
    <w:name w:val="Раздел 1.1 Знак"/>
    <w:basedOn w:val="57"/>
    <w:link w:val="304"/>
    <w:uiPriority w:val="0"/>
    <w:rPr>
      <w:rFonts w:ascii="Times New Roman" w:hAnsi="Times New Roman" w:eastAsia="Segoe UI" w:cs="Times New Roman"/>
      <w:color w:val="595959" w:themeColor="text1" w:themeTint="A6"/>
      <w:spacing w:val="15"/>
      <w:sz w:val="24"/>
      <w:szCs w:val="24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customStyle="1" w:styleId="307">
    <w:name w:val="Сетка таблицы111"/>
    <w:basedOn w:val="7"/>
    <w:uiPriority w:val="59"/>
    <w:pPr>
      <w:suppressAutoHyphens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08">
    <w:name w:val="pTextStyle"/>
    <w:basedOn w:val="1"/>
    <w:uiPriority w:val="0"/>
    <w:pPr>
      <w:spacing w:line="249" w:lineRule="auto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customStyle="1" w:styleId="309">
    <w:name w:val="pTextStyleCenter"/>
    <w:basedOn w:val="1"/>
    <w:uiPriority w:val="0"/>
    <w:pPr>
      <w:spacing w:line="252" w:lineRule="auto"/>
      <w:jc w:val="center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table" w:customStyle="1" w:styleId="310">
    <w:name w:val="Сетка таблицы4"/>
    <w:basedOn w:val="7"/>
    <w:uiPriority w:val="39"/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11">
    <w:name w:val="formattext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BF603-B43E-4E6C-9E83-27C8B47C19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6</Pages>
  <Words>1274</Words>
  <Characters>7264</Characters>
  <Lines>60</Lines>
  <Paragraphs>17</Paragraphs>
  <TotalTime>1</TotalTime>
  <ScaleCrop>false</ScaleCrop>
  <LinksUpToDate>false</LinksUpToDate>
  <CharactersWithSpaces>8521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2024-03-04T11:39:00Z</dcterms:created>
  <dc:creator>Виктория Тимонина</dc:creator>
  <cp:lastModifiedBy>grubnikovany</cp:lastModifiedBy>
  <cp:lastPrinted>2023-04-28T08:44:00Z</cp:lastPrinted>
  <dcterms:modified xsi:type="dcterms:W3CDTF">2025-07-30T10:20:42Z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3E3182327DA94FEFB09F790FE4154D9C_12</vt:lpwstr>
  </property>
</Properties>
</file>